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692" w:type="dxa"/>
        <w:jc w:val="center"/>
        <w:tblLook w:val="0000" w:firstRow="0" w:lastRow="0" w:firstColumn="0" w:lastColumn="0" w:noHBand="0" w:noVBand="0"/>
      </w:tblPr>
      <w:tblGrid>
        <w:gridCol w:w="5382"/>
        <w:gridCol w:w="8310"/>
      </w:tblGrid>
      <w:tr w:rsidR="00726DD6" w:rsidRPr="002D1D26" w14:paraId="7D91223B" w14:textId="77777777" w:rsidTr="00337CE3">
        <w:trPr>
          <w:trHeight w:val="80"/>
          <w:jc w:val="center"/>
        </w:trPr>
        <w:tc>
          <w:tcPr>
            <w:tcW w:w="5382" w:type="dxa"/>
          </w:tcPr>
          <w:p w14:paraId="4000529B" w14:textId="77777777" w:rsidR="008C313D" w:rsidRPr="002D1D26" w:rsidRDefault="008C313D" w:rsidP="00BF17A6">
            <w:pPr>
              <w:spacing w:after="0" w:line="240" w:lineRule="auto"/>
              <w:jc w:val="center"/>
              <w:rPr>
                <w:rFonts w:ascii="Times New Roman" w:hAnsi="Times New Roman"/>
                <w:b/>
                <w:sz w:val="26"/>
                <w:szCs w:val="26"/>
              </w:rPr>
            </w:pPr>
            <w:r w:rsidRPr="002D1D26">
              <w:rPr>
                <w:rFonts w:ascii="Times New Roman" w:hAnsi="Times New Roman"/>
                <w:sz w:val="26"/>
                <w:szCs w:val="26"/>
              </w:rPr>
              <w:t>UBND TỈNH KHÁNH HÒA</w:t>
            </w:r>
          </w:p>
        </w:tc>
        <w:tc>
          <w:tcPr>
            <w:tcW w:w="8310" w:type="dxa"/>
          </w:tcPr>
          <w:p w14:paraId="676DE257" w14:textId="77777777" w:rsidR="008C313D" w:rsidRPr="002D1D26" w:rsidRDefault="008C313D" w:rsidP="00BF17A6">
            <w:pPr>
              <w:pStyle w:val="Heading2"/>
              <w:rPr>
                <w:spacing w:val="-4"/>
              </w:rPr>
            </w:pPr>
            <w:r w:rsidRPr="002D1D26">
              <w:rPr>
                <w:spacing w:val="-4"/>
              </w:rPr>
              <w:t>CỘNG HÒA XÃ HỘI CHỦ NGHĨA VIỆT NAM</w:t>
            </w:r>
          </w:p>
        </w:tc>
      </w:tr>
      <w:tr w:rsidR="00726DD6" w:rsidRPr="002D1D26" w14:paraId="2059F242" w14:textId="77777777" w:rsidTr="00337CE3">
        <w:trPr>
          <w:trHeight w:val="80"/>
          <w:jc w:val="center"/>
        </w:trPr>
        <w:tc>
          <w:tcPr>
            <w:tcW w:w="5382" w:type="dxa"/>
          </w:tcPr>
          <w:p w14:paraId="43DB3096" w14:textId="41CE6D34" w:rsidR="008C313D" w:rsidRPr="002D1D26" w:rsidRDefault="008C313D" w:rsidP="00BF17A6">
            <w:pPr>
              <w:pStyle w:val="Heading1"/>
              <w:rPr>
                <w:sz w:val="26"/>
                <w:szCs w:val="26"/>
              </w:rPr>
            </w:pPr>
            <w:r w:rsidRPr="002D1D26">
              <w:rPr>
                <w:sz w:val="26"/>
                <w:szCs w:val="26"/>
              </w:rPr>
              <w:t>SỞ TÀI CHÍNH</w:t>
            </w:r>
          </w:p>
        </w:tc>
        <w:tc>
          <w:tcPr>
            <w:tcW w:w="8310" w:type="dxa"/>
          </w:tcPr>
          <w:p w14:paraId="4AE3CDC6" w14:textId="09DA51CA" w:rsidR="008C313D" w:rsidRPr="002D1D26" w:rsidRDefault="008C313D" w:rsidP="00BF17A6">
            <w:pPr>
              <w:spacing w:after="0" w:line="240" w:lineRule="auto"/>
              <w:jc w:val="center"/>
              <w:rPr>
                <w:rFonts w:ascii="Times New Roman" w:hAnsi="Times New Roman"/>
                <w:b/>
                <w:bCs/>
                <w:sz w:val="28"/>
                <w:szCs w:val="28"/>
              </w:rPr>
            </w:pPr>
            <w:r w:rsidRPr="002D1D26">
              <w:rPr>
                <w:rFonts w:ascii="Times New Roman" w:hAnsi="Times New Roman"/>
                <w:b/>
                <w:bCs/>
                <w:sz w:val="28"/>
                <w:szCs w:val="28"/>
              </w:rPr>
              <w:t>Độc lập - Tự do - Hạnh phúc</w:t>
            </w:r>
          </w:p>
        </w:tc>
      </w:tr>
      <w:tr w:rsidR="008C313D" w:rsidRPr="002D1D26" w14:paraId="588FCB96" w14:textId="77777777" w:rsidTr="00337CE3">
        <w:trPr>
          <w:trHeight w:val="80"/>
          <w:jc w:val="center"/>
        </w:trPr>
        <w:tc>
          <w:tcPr>
            <w:tcW w:w="5382" w:type="dxa"/>
          </w:tcPr>
          <w:p w14:paraId="35AF92D6" w14:textId="27403D22" w:rsidR="008C313D" w:rsidRPr="002D1D26" w:rsidRDefault="007D32A8" w:rsidP="00BF17A6">
            <w:pPr>
              <w:spacing w:before="120" w:after="120" w:line="240" w:lineRule="auto"/>
              <w:jc w:val="center"/>
              <w:rPr>
                <w:rFonts w:ascii="Times New Roman" w:hAnsi="Times New Roman"/>
                <w:noProof/>
                <w:sz w:val="26"/>
                <w:szCs w:val="26"/>
              </w:rPr>
            </w:pPr>
            <w:r w:rsidRPr="002D1D26">
              <w:rPr>
                <w:noProof/>
                <w:sz w:val="26"/>
                <w:szCs w:val="26"/>
              </w:rPr>
              <mc:AlternateContent>
                <mc:Choice Requires="wps">
                  <w:drawing>
                    <wp:anchor distT="0" distB="0" distL="114300" distR="114300" simplePos="0" relativeHeight="251659264" behindDoc="0" locked="0" layoutInCell="1" allowOverlap="1" wp14:anchorId="3E143743" wp14:editId="5829C492">
                      <wp:simplePos x="0" y="0"/>
                      <wp:positionH relativeFrom="column">
                        <wp:posOffset>1275080</wp:posOffset>
                      </wp:positionH>
                      <wp:positionV relativeFrom="paragraph">
                        <wp:posOffset>-10795</wp:posOffset>
                      </wp:positionV>
                      <wp:extent cx="658495" cy="0"/>
                      <wp:effectExtent l="0" t="0" r="0" b="0"/>
                      <wp:wrapNone/>
                      <wp:docPr id="76063355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545DD66"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pt,-.85pt" to="152.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"/>
                  </w:pict>
                </mc:Fallback>
              </mc:AlternateContent>
            </w:r>
          </w:p>
        </w:tc>
        <w:tc>
          <w:tcPr>
            <w:tcW w:w="8310" w:type="dxa"/>
          </w:tcPr>
          <w:p w14:paraId="2BA0F2CF" w14:textId="6BB4D801" w:rsidR="008C313D" w:rsidRPr="002D1D26" w:rsidRDefault="00A01947" w:rsidP="00BF17A6">
            <w:pPr>
              <w:pStyle w:val="Heading3"/>
              <w:spacing w:before="120" w:after="120"/>
              <w:rPr>
                <w:sz w:val="26"/>
                <w:szCs w:val="26"/>
              </w:rPr>
            </w:pPr>
            <w:r w:rsidRPr="002D1D26">
              <w:rPr>
                <w:sz w:val="26"/>
                <w:szCs w:val="26"/>
              </w:rPr>
              <mc:AlternateContent>
                <mc:Choice Requires="wps">
                  <w:drawing>
                    <wp:anchor distT="0" distB="0" distL="114300" distR="114300" simplePos="0" relativeHeight="251660288" behindDoc="0" locked="0" layoutInCell="1" allowOverlap="1" wp14:anchorId="2898CB66" wp14:editId="12476D6C">
                      <wp:simplePos x="0" y="0"/>
                      <wp:positionH relativeFrom="column">
                        <wp:posOffset>1490980</wp:posOffset>
                      </wp:positionH>
                      <wp:positionV relativeFrom="paragraph">
                        <wp:posOffset>-4445</wp:posOffset>
                      </wp:positionV>
                      <wp:extent cx="2161540" cy="7620"/>
                      <wp:effectExtent l="0" t="0" r="29210" b="30480"/>
                      <wp:wrapNone/>
                      <wp:docPr id="150390325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33E6D81"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4pt,-.35pt" to="287.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"/>
                  </w:pict>
                </mc:Fallback>
              </mc:AlternateContent>
            </w:r>
            <w:r w:rsidR="00ED642A" w:rsidRPr="002D1D26">
              <w:rPr>
                <w:sz w:val="26"/>
                <w:szCs w:val="26"/>
              </w:rPr>
              <w:t xml:space="preserve">Khánh Hòa, ngày </w:t>
            </w:r>
            <w:r w:rsidR="00AD7E5A" w:rsidRPr="002D1D26">
              <w:rPr>
                <w:sz w:val="26"/>
                <w:szCs w:val="26"/>
              </w:rPr>
              <w:t xml:space="preserve"> </w:t>
            </w:r>
            <w:r w:rsidR="00EF11AB">
              <w:rPr>
                <w:sz w:val="26"/>
                <w:szCs w:val="26"/>
              </w:rPr>
              <w:t>30</w:t>
            </w:r>
            <w:r w:rsidR="00ED642A" w:rsidRPr="002D1D26">
              <w:rPr>
                <w:sz w:val="26"/>
                <w:szCs w:val="26"/>
              </w:rPr>
              <w:t xml:space="preserve"> tháng </w:t>
            </w:r>
            <w:r w:rsidR="00EF11AB">
              <w:rPr>
                <w:sz w:val="26"/>
                <w:szCs w:val="26"/>
              </w:rPr>
              <w:t>9</w:t>
            </w:r>
            <w:r w:rsidR="008C313D" w:rsidRPr="002D1D26">
              <w:rPr>
                <w:sz w:val="26"/>
                <w:szCs w:val="26"/>
              </w:rPr>
              <w:t xml:space="preserve"> năm 202</w:t>
            </w:r>
            <w:r w:rsidR="00091C1D" w:rsidRPr="002D1D26">
              <w:rPr>
                <w:sz w:val="26"/>
                <w:szCs w:val="26"/>
              </w:rPr>
              <w:t>6</w:t>
            </w:r>
          </w:p>
        </w:tc>
      </w:tr>
    </w:tbl>
    <w:p w14:paraId="4410EFB7" w14:textId="77777777" w:rsidR="004C6990" w:rsidRPr="002D1D26" w:rsidRDefault="004C6990" w:rsidP="00C64EF1">
      <w:pPr>
        <w:spacing w:before="120" w:after="120" w:line="240" w:lineRule="auto"/>
        <w:ind w:firstLine="720"/>
        <w:jc w:val="both"/>
        <w:rPr>
          <w:rFonts w:ascii="Times New Roman" w:hAnsi="Times New Roman"/>
          <w:sz w:val="28"/>
          <w:szCs w:val="28"/>
        </w:rPr>
      </w:pPr>
    </w:p>
    <w:p w14:paraId="0BCA89CB" w14:textId="4B2C0B94" w:rsidR="00F94B92" w:rsidRPr="002D1D26" w:rsidRDefault="007D32A8" w:rsidP="00F94B92">
      <w:pPr>
        <w:spacing w:after="0" w:line="240" w:lineRule="auto"/>
        <w:jc w:val="center"/>
        <w:rPr>
          <w:rFonts w:ascii="Times New Roman" w:hAnsi="Times New Roman"/>
          <w:b/>
          <w:bCs/>
          <w:sz w:val="28"/>
          <w:szCs w:val="28"/>
        </w:rPr>
      </w:pPr>
      <w:r w:rsidRPr="002D1D26">
        <w:rPr>
          <w:rFonts w:ascii="Times New Roman" w:hAnsi="Times New Roman"/>
          <w:b/>
          <w:iCs/>
          <w:sz w:val="28"/>
          <w:szCs w:val="28"/>
          <w:lang w:val="vi-VN"/>
        </w:rPr>
        <w:t xml:space="preserve">BẢNG SO SÁNH, THUYẾT MINH NỘI DUNG </w:t>
      </w:r>
      <w:r w:rsidR="004C6990" w:rsidRPr="002D1D26">
        <w:rPr>
          <w:rFonts w:ascii="Times New Roman" w:hAnsi="Times New Roman"/>
          <w:b/>
          <w:bCs/>
          <w:sz w:val="28"/>
          <w:szCs w:val="28"/>
        </w:rPr>
        <w:t>D</w:t>
      </w:r>
      <w:r w:rsidR="004C6990" w:rsidRPr="002D1D26">
        <w:rPr>
          <w:rFonts w:ascii="Times New Roman" w:hAnsi="Times New Roman"/>
          <w:b/>
          <w:bCs/>
          <w:sz w:val="28"/>
          <w:szCs w:val="28"/>
          <w:lang w:val="vi-VN"/>
        </w:rPr>
        <w:t>Ự THẢO</w:t>
      </w:r>
      <w:r w:rsidR="004C6990" w:rsidRPr="002D1D26">
        <w:rPr>
          <w:rFonts w:ascii="Times New Roman" w:hAnsi="Times New Roman"/>
          <w:b/>
          <w:bCs/>
          <w:sz w:val="28"/>
          <w:szCs w:val="28"/>
        </w:rPr>
        <w:t xml:space="preserve"> QUYẾT ĐỊNH CỦA UBND TỈNH </w:t>
      </w:r>
    </w:p>
    <w:p w14:paraId="5E2C55E6" w14:textId="77777777" w:rsidR="00636797" w:rsidRDefault="00643DD1" w:rsidP="00643DD1">
      <w:pPr>
        <w:spacing w:after="0" w:line="240" w:lineRule="auto"/>
        <w:jc w:val="center"/>
        <w:rPr>
          <w:rFonts w:ascii="Times New Roman" w:hAnsi="Times New Roman"/>
          <w:b/>
          <w:bCs/>
          <w:sz w:val="28"/>
          <w:szCs w:val="28"/>
        </w:rPr>
      </w:pPr>
      <w:r>
        <w:rPr>
          <w:rFonts w:ascii="Times New Roman" w:hAnsi="Times New Roman"/>
          <w:b/>
          <w:bCs/>
          <w:sz w:val="28"/>
          <w:szCs w:val="28"/>
        </w:rPr>
        <w:t>QUY ĐỊNH</w:t>
      </w:r>
      <w:r w:rsidR="004C6990" w:rsidRPr="002D1D26">
        <w:rPr>
          <w:rFonts w:ascii="Times New Roman" w:hAnsi="Times New Roman"/>
          <w:b/>
          <w:bCs/>
          <w:sz w:val="28"/>
          <w:szCs w:val="28"/>
        </w:rPr>
        <w:t xml:space="preserve"> </w:t>
      </w:r>
      <w:r w:rsidR="00580822">
        <w:rPr>
          <w:rFonts w:ascii="Times New Roman" w:hAnsi="Times New Roman"/>
          <w:b/>
          <w:bCs/>
          <w:sz w:val="28"/>
          <w:szCs w:val="28"/>
        </w:rPr>
        <w:t xml:space="preserve">DANH MỤC TÀI SẢN CÔNG, TIÊU CHÍ, MỨC HỖ TRỢ, HÌNH THỨC HỖ TRỢ, TRÌNH TỰ, </w:t>
      </w:r>
    </w:p>
    <w:p w14:paraId="37C8BA59" w14:textId="41DD344D" w:rsidR="004C6990" w:rsidRPr="002D1D26" w:rsidRDefault="00580822" w:rsidP="00643DD1">
      <w:pPr>
        <w:spacing w:after="0" w:line="240" w:lineRule="auto"/>
        <w:jc w:val="center"/>
        <w:rPr>
          <w:rFonts w:ascii="Times New Roman" w:hAnsi="Times New Roman"/>
          <w:b/>
          <w:bCs/>
          <w:sz w:val="28"/>
          <w:szCs w:val="28"/>
        </w:rPr>
      </w:pPr>
      <w:r>
        <w:rPr>
          <w:rFonts w:ascii="Times New Roman" w:hAnsi="Times New Roman"/>
          <w:b/>
          <w:bCs/>
          <w:sz w:val="28"/>
          <w:szCs w:val="28"/>
        </w:rPr>
        <w:t xml:space="preserve">THỦ TỤC CHO </w:t>
      </w:r>
      <w:r w:rsidR="00643DD1">
        <w:rPr>
          <w:rFonts w:ascii="Times New Roman" w:hAnsi="Times New Roman"/>
          <w:b/>
          <w:bCs/>
          <w:sz w:val="28"/>
          <w:szCs w:val="28"/>
        </w:rPr>
        <w:t xml:space="preserve">THUÊ </w:t>
      </w:r>
      <w:r>
        <w:rPr>
          <w:rFonts w:ascii="Times New Roman" w:hAnsi="Times New Roman"/>
          <w:b/>
          <w:bCs/>
          <w:sz w:val="28"/>
          <w:szCs w:val="28"/>
        </w:rPr>
        <w:t xml:space="preserve">TÀI SẢN CÔNG LÀ </w:t>
      </w:r>
      <w:r w:rsidR="00643DD1">
        <w:rPr>
          <w:rFonts w:ascii="Times New Roman" w:hAnsi="Times New Roman"/>
          <w:b/>
          <w:bCs/>
          <w:sz w:val="28"/>
          <w:szCs w:val="28"/>
        </w:rPr>
        <w:t>NHÀ</w:t>
      </w:r>
      <w:r>
        <w:rPr>
          <w:rFonts w:ascii="Times New Roman" w:hAnsi="Times New Roman"/>
          <w:b/>
          <w:bCs/>
          <w:sz w:val="28"/>
          <w:szCs w:val="28"/>
        </w:rPr>
        <w:t>, ĐẤT</w:t>
      </w:r>
      <w:r w:rsidR="00643DD1">
        <w:rPr>
          <w:rFonts w:ascii="Times New Roman" w:hAnsi="Times New Roman"/>
          <w:b/>
          <w:bCs/>
          <w:sz w:val="28"/>
          <w:szCs w:val="28"/>
        </w:rPr>
        <w:t xml:space="preserve"> TRÊN ĐỊA BÀN</w:t>
      </w:r>
      <w:r w:rsidR="004C6990" w:rsidRPr="002D1D26">
        <w:rPr>
          <w:rFonts w:ascii="Times New Roman" w:hAnsi="Times New Roman"/>
          <w:b/>
          <w:bCs/>
          <w:sz w:val="28"/>
          <w:szCs w:val="28"/>
        </w:rPr>
        <w:t xml:space="preserve"> TỈNH KHÁNH HÒA</w:t>
      </w:r>
    </w:p>
    <w:p w14:paraId="48EC90D4" w14:textId="77777777" w:rsidR="004C6990" w:rsidRPr="002D1D26" w:rsidRDefault="004C6990" w:rsidP="00C64EF1">
      <w:pPr>
        <w:spacing w:before="120" w:after="120" w:line="240" w:lineRule="auto"/>
        <w:ind w:firstLine="720"/>
        <w:jc w:val="both"/>
        <w:rPr>
          <w:rFonts w:ascii="Times New Roman" w:hAnsi="Times New Roman"/>
          <w:b/>
          <w:bCs/>
          <w:sz w:val="28"/>
          <w:szCs w:val="28"/>
        </w:rPr>
      </w:pPr>
    </w:p>
    <w:tbl>
      <w:tblPr>
        <w:tblW w:w="521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032"/>
        <w:gridCol w:w="4621"/>
        <w:gridCol w:w="4959"/>
        <w:gridCol w:w="3262"/>
      </w:tblGrid>
      <w:tr w:rsidR="00726DD6" w:rsidRPr="002D1D26" w14:paraId="2B66A194" w14:textId="77777777" w:rsidTr="00531FF5">
        <w:trPr>
          <w:tblHeader/>
        </w:trPr>
        <w:tc>
          <w:tcPr>
            <w:tcW w:w="249" w:type="pct"/>
            <w:vAlign w:val="center"/>
          </w:tcPr>
          <w:p w14:paraId="7BA0C674" w14:textId="77777777" w:rsidR="004168A1" w:rsidRPr="002D1D26" w:rsidRDefault="004168A1" w:rsidP="00091C1D">
            <w:pPr>
              <w:pStyle w:val="ListParagraph"/>
              <w:spacing w:before="80" w:after="80" w:line="240" w:lineRule="auto"/>
              <w:ind w:left="0" w:right="57"/>
              <w:jc w:val="center"/>
              <w:rPr>
                <w:rFonts w:ascii="Times New Roman" w:hAnsi="Times New Roman"/>
                <w:b/>
                <w:sz w:val="24"/>
                <w:szCs w:val="24"/>
                <w:lang w:val="pt-BR"/>
              </w:rPr>
            </w:pPr>
            <w:r w:rsidRPr="002D1D26">
              <w:rPr>
                <w:rFonts w:ascii="Times New Roman" w:hAnsi="Times New Roman"/>
                <w:b/>
                <w:sz w:val="24"/>
                <w:szCs w:val="24"/>
                <w:lang w:val="pt-BR"/>
              </w:rPr>
              <w:t>STT</w:t>
            </w:r>
          </w:p>
        </w:tc>
        <w:tc>
          <w:tcPr>
            <w:tcW w:w="353" w:type="pct"/>
            <w:vAlign w:val="center"/>
          </w:tcPr>
          <w:p w14:paraId="61EA3751" w14:textId="77777777" w:rsidR="004168A1" w:rsidRPr="002D1D26" w:rsidRDefault="004168A1" w:rsidP="00091C1D">
            <w:pPr>
              <w:spacing w:before="80" w:after="80" w:line="240" w:lineRule="auto"/>
              <w:ind w:left="57" w:right="57"/>
              <w:jc w:val="center"/>
              <w:rPr>
                <w:rFonts w:ascii="Times New Roman" w:hAnsi="Times New Roman"/>
                <w:b/>
                <w:sz w:val="24"/>
                <w:szCs w:val="24"/>
                <w:lang w:val="vi-VN"/>
              </w:rPr>
            </w:pPr>
            <w:r w:rsidRPr="002D1D26">
              <w:rPr>
                <w:rFonts w:ascii="Times New Roman" w:hAnsi="Times New Roman"/>
                <w:b/>
                <w:sz w:val="24"/>
                <w:szCs w:val="24"/>
                <w:lang w:val="vi-VN"/>
              </w:rPr>
              <w:t>Điều, khoản, điểm</w:t>
            </w:r>
          </w:p>
        </w:tc>
        <w:tc>
          <w:tcPr>
            <w:tcW w:w="1582" w:type="pct"/>
            <w:vAlign w:val="center"/>
          </w:tcPr>
          <w:p w14:paraId="7158FCE8" w14:textId="27D44223" w:rsidR="004168A1" w:rsidRPr="002D1D26" w:rsidRDefault="004168A1" w:rsidP="00091C1D">
            <w:pPr>
              <w:spacing w:before="80" w:after="80" w:line="240" w:lineRule="auto"/>
              <w:ind w:left="57" w:right="57"/>
              <w:jc w:val="center"/>
              <w:rPr>
                <w:rFonts w:ascii="Times New Roman" w:hAnsi="Times New Roman"/>
                <w:b/>
                <w:bCs/>
                <w:sz w:val="24"/>
                <w:szCs w:val="24"/>
                <w:lang w:val="vi-VN"/>
              </w:rPr>
            </w:pPr>
            <w:r w:rsidRPr="002D1D26">
              <w:rPr>
                <w:rFonts w:ascii="Times New Roman" w:hAnsi="Times New Roman"/>
                <w:b/>
                <w:bCs/>
                <w:sz w:val="24"/>
                <w:szCs w:val="24"/>
                <w:lang w:val="en"/>
              </w:rPr>
              <w:t>QUY PH</w:t>
            </w:r>
            <w:r w:rsidRPr="002D1D26">
              <w:rPr>
                <w:rFonts w:ascii="Times New Roman" w:hAnsi="Times New Roman"/>
                <w:b/>
                <w:bCs/>
                <w:sz w:val="24"/>
                <w:szCs w:val="24"/>
                <w:lang w:val="vi-VN"/>
              </w:rPr>
              <w:t>ẠM PH</w:t>
            </w:r>
            <w:r w:rsidRPr="002D1D26">
              <w:rPr>
                <w:rFonts w:ascii="Times New Roman" w:hAnsi="Times New Roman"/>
                <w:b/>
                <w:bCs/>
                <w:sz w:val="24"/>
                <w:szCs w:val="24"/>
              </w:rPr>
              <w:t>ÁP LU</w:t>
            </w:r>
            <w:r w:rsidRPr="002D1D26">
              <w:rPr>
                <w:rFonts w:ascii="Times New Roman" w:hAnsi="Times New Roman"/>
                <w:b/>
                <w:bCs/>
                <w:sz w:val="24"/>
                <w:szCs w:val="24"/>
                <w:lang w:val="vi-VN"/>
              </w:rPr>
              <w:t>ẬT HIỆN H</w:t>
            </w:r>
            <w:r w:rsidRPr="002D1D26">
              <w:rPr>
                <w:rFonts w:ascii="Times New Roman" w:hAnsi="Times New Roman"/>
                <w:b/>
                <w:bCs/>
                <w:sz w:val="24"/>
                <w:szCs w:val="24"/>
              </w:rPr>
              <w:t>ÀNH</w:t>
            </w:r>
          </w:p>
        </w:tc>
        <w:tc>
          <w:tcPr>
            <w:tcW w:w="1698" w:type="pct"/>
            <w:vAlign w:val="center"/>
          </w:tcPr>
          <w:p w14:paraId="7DEB525A" w14:textId="1CB526B5" w:rsidR="004168A1" w:rsidRPr="002D1D26" w:rsidRDefault="004168A1" w:rsidP="00091C1D">
            <w:pPr>
              <w:spacing w:before="80" w:after="80" w:line="240" w:lineRule="auto"/>
              <w:ind w:left="57" w:right="57"/>
              <w:jc w:val="center"/>
              <w:rPr>
                <w:rFonts w:ascii="Times New Roman" w:hAnsi="Times New Roman"/>
                <w:b/>
                <w:sz w:val="24"/>
                <w:szCs w:val="24"/>
              </w:rPr>
            </w:pPr>
            <w:r w:rsidRPr="002D1D26">
              <w:rPr>
                <w:rFonts w:ascii="Times New Roman" w:hAnsi="Times New Roman"/>
                <w:b/>
                <w:bCs/>
                <w:sz w:val="24"/>
                <w:szCs w:val="24"/>
                <w:lang w:val="en"/>
              </w:rPr>
              <w:t>D</w:t>
            </w:r>
            <w:r w:rsidRPr="002D1D26">
              <w:rPr>
                <w:rFonts w:ascii="Times New Roman" w:hAnsi="Times New Roman"/>
                <w:b/>
                <w:bCs/>
                <w:sz w:val="24"/>
                <w:szCs w:val="24"/>
                <w:lang w:val="vi-VN"/>
              </w:rPr>
              <w:t>Ự THẢO VĂN BẢN</w:t>
            </w:r>
          </w:p>
        </w:tc>
        <w:tc>
          <w:tcPr>
            <w:tcW w:w="1117" w:type="pct"/>
            <w:vAlign w:val="center"/>
          </w:tcPr>
          <w:p w14:paraId="47C3537C" w14:textId="67D90EA5" w:rsidR="004168A1" w:rsidRPr="002D1D26" w:rsidRDefault="004168A1" w:rsidP="00091C1D">
            <w:pPr>
              <w:spacing w:before="80" w:after="80" w:line="240" w:lineRule="auto"/>
              <w:ind w:left="57" w:right="57"/>
              <w:jc w:val="center"/>
              <w:rPr>
                <w:rFonts w:ascii="Times New Roman" w:hAnsi="Times New Roman"/>
                <w:b/>
                <w:sz w:val="24"/>
                <w:szCs w:val="24"/>
                <w:lang w:val="vi-VN"/>
              </w:rPr>
            </w:pPr>
            <w:r w:rsidRPr="002D1D26">
              <w:rPr>
                <w:rFonts w:ascii="Times New Roman" w:hAnsi="Times New Roman"/>
                <w:b/>
                <w:bCs/>
                <w:sz w:val="24"/>
                <w:szCs w:val="24"/>
                <w:lang w:val="en"/>
              </w:rPr>
              <w:t>THUY</w:t>
            </w:r>
            <w:r w:rsidRPr="002D1D26">
              <w:rPr>
                <w:rFonts w:ascii="Times New Roman" w:hAnsi="Times New Roman"/>
                <w:b/>
                <w:bCs/>
                <w:sz w:val="24"/>
                <w:szCs w:val="24"/>
                <w:lang w:val="vi-VN"/>
              </w:rPr>
              <w:t>ẾT MINH</w:t>
            </w:r>
          </w:p>
        </w:tc>
      </w:tr>
      <w:tr w:rsidR="00726DD6" w:rsidRPr="002D1D26" w14:paraId="277EF95B" w14:textId="77777777" w:rsidTr="00D21D11">
        <w:trPr>
          <w:trHeight w:val="755"/>
        </w:trPr>
        <w:tc>
          <w:tcPr>
            <w:tcW w:w="249" w:type="pct"/>
            <w:vAlign w:val="center"/>
          </w:tcPr>
          <w:p w14:paraId="108C82A2" w14:textId="14AD029C" w:rsidR="004168A1" w:rsidRPr="002D1D26" w:rsidRDefault="004168A1" w:rsidP="00091C1D">
            <w:pPr>
              <w:spacing w:before="80" w:after="80" w:line="240" w:lineRule="auto"/>
              <w:ind w:right="-56"/>
              <w:jc w:val="center"/>
              <w:rPr>
                <w:rFonts w:ascii="Times New Roman" w:hAnsi="Times New Roman"/>
                <w:bCs/>
                <w:sz w:val="24"/>
                <w:szCs w:val="24"/>
              </w:rPr>
            </w:pPr>
            <w:r w:rsidRPr="002D1D26">
              <w:rPr>
                <w:rFonts w:ascii="Times New Roman" w:hAnsi="Times New Roman"/>
                <w:bCs/>
                <w:sz w:val="24"/>
                <w:szCs w:val="24"/>
              </w:rPr>
              <w:t>1</w:t>
            </w:r>
          </w:p>
        </w:tc>
        <w:tc>
          <w:tcPr>
            <w:tcW w:w="353" w:type="pct"/>
            <w:vAlign w:val="center"/>
          </w:tcPr>
          <w:p w14:paraId="797C4C87" w14:textId="4FA3C1AF" w:rsidR="004168A1" w:rsidRPr="002D1D26" w:rsidRDefault="004168A1" w:rsidP="00091C1D">
            <w:pPr>
              <w:spacing w:before="80" w:after="80" w:line="240" w:lineRule="auto"/>
              <w:jc w:val="center"/>
              <w:rPr>
                <w:rFonts w:ascii="Times New Roman" w:hAnsi="Times New Roman"/>
                <w:sz w:val="24"/>
                <w:szCs w:val="24"/>
                <w:lang w:val="vi-VN"/>
              </w:rPr>
            </w:pPr>
            <w:r w:rsidRPr="002D1D26">
              <w:rPr>
                <w:rFonts w:ascii="Times New Roman" w:hAnsi="Times New Roman"/>
                <w:sz w:val="24"/>
                <w:szCs w:val="24"/>
                <w:lang w:val="vi-VN"/>
              </w:rPr>
              <w:t>Điều</w:t>
            </w:r>
            <w:r w:rsidRPr="002D1D26">
              <w:rPr>
                <w:rFonts w:ascii="Times New Roman" w:hAnsi="Times New Roman"/>
                <w:sz w:val="24"/>
                <w:szCs w:val="24"/>
              </w:rPr>
              <w:t xml:space="preserve"> 1</w:t>
            </w:r>
          </w:p>
        </w:tc>
        <w:tc>
          <w:tcPr>
            <w:tcW w:w="1582" w:type="pct"/>
            <w:vAlign w:val="center"/>
          </w:tcPr>
          <w:p w14:paraId="3090C26B" w14:textId="1ADCAF61" w:rsidR="004168A1" w:rsidRPr="006A72F1" w:rsidRDefault="004A7DF6" w:rsidP="00D21D11">
            <w:pPr>
              <w:spacing w:before="80" w:after="80" w:line="240" w:lineRule="auto"/>
              <w:ind w:firstLine="545"/>
              <w:jc w:val="both"/>
              <w:rPr>
                <w:rFonts w:ascii="Times New Roman" w:hAnsi="Times New Roman"/>
                <w:b/>
                <w:bCs/>
                <w:sz w:val="24"/>
                <w:szCs w:val="24"/>
                <w:lang w:val="vi-VN"/>
              </w:rPr>
            </w:pPr>
            <w:r w:rsidRPr="006A72F1">
              <w:rPr>
                <w:rFonts w:ascii="Times New Roman" w:hAnsi="Times New Roman"/>
                <w:sz w:val="24"/>
                <w:szCs w:val="24"/>
              </w:rPr>
              <w:t xml:space="preserve">Căn cứ </w:t>
            </w:r>
            <w:r w:rsidRPr="00253650">
              <w:rPr>
                <w:rFonts w:ascii="Times New Roman" w:eastAsia="Times New Roman" w:hAnsi="Times New Roman"/>
                <w:sz w:val="24"/>
                <w:szCs w:val="24"/>
              </w:rPr>
              <w:t>khoản 5 Điều 6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p>
        </w:tc>
        <w:tc>
          <w:tcPr>
            <w:tcW w:w="1698" w:type="pct"/>
          </w:tcPr>
          <w:p w14:paraId="1A5C5CE6" w14:textId="77777777" w:rsidR="00253650" w:rsidRPr="00253650" w:rsidRDefault="007B328D" w:rsidP="00253650">
            <w:pPr>
              <w:shd w:val="clear" w:color="auto" w:fill="FFFFFF"/>
              <w:spacing w:before="120" w:after="0" w:line="240" w:lineRule="auto"/>
              <w:jc w:val="both"/>
              <w:rPr>
                <w:rFonts w:ascii="Times New Roman" w:eastAsia="Times New Roman" w:hAnsi="Times New Roman"/>
                <w:sz w:val="24"/>
                <w:szCs w:val="24"/>
              </w:rPr>
            </w:pPr>
            <w:r w:rsidRPr="00253650">
              <w:rPr>
                <w:rFonts w:ascii="Times New Roman" w:hAnsi="Times New Roman"/>
                <w:b/>
                <w:bCs/>
                <w:sz w:val="24"/>
                <w:szCs w:val="24"/>
                <w:lang w:val="pt-BR"/>
              </w:rPr>
              <w:t xml:space="preserve">       </w:t>
            </w:r>
            <w:bookmarkStart w:id="0" w:name="dieu_1"/>
            <w:r w:rsidR="00253650" w:rsidRPr="00253650">
              <w:rPr>
                <w:rFonts w:ascii="Times New Roman" w:eastAsia="Times New Roman" w:hAnsi="Times New Roman"/>
                <w:b/>
                <w:bCs/>
                <w:sz w:val="24"/>
                <w:szCs w:val="24"/>
              </w:rPr>
              <w:t>Điều 1. Phạm vi điều chỉnh</w:t>
            </w:r>
            <w:bookmarkEnd w:id="0"/>
          </w:p>
          <w:p w14:paraId="3C7F4196" w14:textId="77A94AD4" w:rsidR="004168A1" w:rsidRPr="007B328D" w:rsidRDefault="00253650" w:rsidP="00253650">
            <w:pPr>
              <w:spacing w:before="120" w:after="120" w:line="254" w:lineRule="auto"/>
              <w:ind w:right="3" w:firstLine="461"/>
              <w:jc w:val="both"/>
              <w:rPr>
                <w:rFonts w:ascii="Times New Roman" w:hAnsi="Times New Roman"/>
                <w:sz w:val="24"/>
                <w:szCs w:val="24"/>
                <w:lang w:val="pt-BR"/>
              </w:rPr>
            </w:pPr>
            <w:r w:rsidRPr="00253650">
              <w:rPr>
                <w:rFonts w:ascii="Times New Roman" w:eastAsia="Times New Roman" w:hAnsi="Times New Roman"/>
                <w:sz w:val="24"/>
                <w:szCs w:val="24"/>
              </w:rPr>
              <w:t>Quyết định này quy định danh mục tài sản công, tiêu chí, mức hỗ trợ, hình thức hỗ trợ, trình tự, thủ tục cho thuê tài sản công là nhà, đất trên địa bàn tỉnh Khánh Hòa theo quy định tại </w:t>
            </w:r>
            <w:bookmarkStart w:id="1" w:name="dc_1"/>
            <w:r w:rsidRPr="00253650">
              <w:rPr>
                <w:rFonts w:ascii="Times New Roman" w:eastAsia="Times New Roman" w:hAnsi="Times New Roman"/>
                <w:sz w:val="24"/>
                <w:szCs w:val="24"/>
              </w:rPr>
              <w:t>khoản 5 Điều 6 Nghị định số 20/2026/NĐ-CP</w:t>
            </w:r>
            <w:bookmarkEnd w:id="1"/>
            <w:r w:rsidRPr="00253650">
              <w:rPr>
                <w:rFonts w:ascii="Times New Roman" w:eastAsia="Times New Roman" w:hAnsi="Times New Roman"/>
                <w:sz w:val="24"/>
                <w:szCs w:val="24"/>
              </w:rPr>
              <w:t>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007B328D" w:rsidRPr="00253650">
              <w:rPr>
                <w:rFonts w:ascii="Times New Roman" w:hAnsi="Times New Roman"/>
                <w:spacing w:val="-4"/>
                <w:sz w:val="24"/>
                <w:szCs w:val="24"/>
                <w:lang w:val="nl-NL"/>
              </w:rPr>
              <w:t xml:space="preserve"> </w:t>
            </w:r>
          </w:p>
        </w:tc>
        <w:tc>
          <w:tcPr>
            <w:tcW w:w="1117" w:type="pct"/>
          </w:tcPr>
          <w:p w14:paraId="7AE8737A" w14:textId="35DDFA12" w:rsidR="004168A1" w:rsidRDefault="00003286" w:rsidP="00091C1D">
            <w:pPr>
              <w:spacing w:before="80" w:after="80" w:line="240" w:lineRule="auto"/>
              <w:ind w:left="57" w:right="57"/>
              <w:jc w:val="both"/>
              <w:rPr>
                <w:rFonts w:ascii="Times New Roman" w:hAnsi="Times New Roman"/>
                <w:bCs/>
                <w:spacing w:val="-4"/>
                <w:sz w:val="24"/>
                <w:szCs w:val="24"/>
              </w:rPr>
            </w:pPr>
            <w:r w:rsidRPr="00003286">
              <w:rPr>
                <w:rFonts w:ascii="Times New Roman" w:hAnsi="Times New Roman"/>
                <w:sz w:val="24"/>
                <w:szCs w:val="24"/>
                <w:lang w:val="nl-NL"/>
              </w:rPr>
              <w:t xml:space="preserve">Phạm vi điều chỉnh, </w:t>
            </w:r>
            <w:r w:rsidR="00B51CE2" w:rsidRPr="002D1D26">
              <w:rPr>
                <w:rFonts w:ascii="Times New Roman" w:hAnsi="Times New Roman"/>
                <w:sz w:val="24"/>
                <w:szCs w:val="24"/>
              </w:rPr>
              <w:t>gồm những nội dung</w:t>
            </w:r>
            <w:r w:rsidR="00D34A62" w:rsidRPr="002D1D26">
              <w:rPr>
                <w:rFonts w:ascii="Times New Roman" w:hAnsi="Times New Roman"/>
                <w:sz w:val="24"/>
                <w:szCs w:val="24"/>
              </w:rPr>
              <w:t xml:space="preserve"> </w:t>
            </w:r>
            <w:r w:rsidR="00B51CE2" w:rsidRPr="002D1D26">
              <w:rPr>
                <w:rFonts w:ascii="Times New Roman" w:hAnsi="Times New Roman"/>
                <w:sz w:val="24"/>
                <w:szCs w:val="24"/>
              </w:rPr>
              <w:t>thuộc thẩm quyền của UBND tỉnh quy định</w:t>
            </w:r>
            <w:r w:rsidR="007751AD">
              <w:rPr>
                <w:rFonts w:ascii="Times New Roman" w:hAnsi="Times New Roman"/>
                <w:sz w:val="24"/>
                <w:szCs w:val="24"/>
              </w:rPr>
              <w:t xml:space="preserve"> tại</w:t>
            </w:r>
            <w:r>
              <w:rPr>
                <w:rFonts w:ascii="Times New Roman" w:hAnsi="Times New Roman"/>
                <w:sz w:val="24"/>
                <w:szCs w:val="24"/>
              </w:rPr>
              <w:t xml:space="preserve"> </w:t>
            </w:r>
            <w:r w:rsidR="007751AD" w:rsidRPr="00253650">
              <w:rPr>
                <w:rFonts w:ascii="Times New Roman" w:eastAsia="Times New Roman" w:hAnsi="Times New Roman"/>
                <w:sz w:val="24"/>
                <w:szCs w:val="24"/>
              </w:rPr>
              <w:t>khoản 5 Điều 6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p>
          <w:p w14:paraId="7903F29A" w14:textId="727D5DC4" w:rsidR="009E06D0" w:rsidRPr="002D1D26" w:rsidRDefault="009E06D0" w:rsidP="00091C1D">
            <w:pPr>
              <w:spacing w:before="80" w:after="80" w:line="240" w:lineRule="auto"/>
              <w:ind w:left="57" w:right="57"/>
              <w:jc w:val="both"/>
              <w:rPr>
                <w:rFonts w:ascii="Times New Roman" w:hAnsi="Times New Roman"/>
                <w:sz w:val="24"/>
                <w:szCs w:val="24"/>
              </w:rPr>
            </w:pPr>
            <w:r>
              <w:rPr>
                <w:rFonts w:ascii="Times New Roman" w:hAnsi="Times New Roman"/>
                <w:color w:val="000000"/>
                <w:sz w:val="24"/>
                <w:szCs w:val="24"/>
              </w:rPr>
              <w:t xml:space="preserve">    </w:t>
            </w:r>
          </w:p>
        </w:tc>
      </w:tr>
      <w:tr w:rsidR="00726DD6" w:rsidRPr="002D1D26" w14:paraId="052398FB" w14:textId="77777777" w:rsidTr="00531FF5">
        <w:trPr>
          <w:trHeight w:val="1464"/>
        </w:trPr>
        <w:tc>
          <w:tcPr>
            <w:tcW w:w="249" w:type="pct"/>
            <w:vAlign w:val="center"/>
          </w:tcPr>
          <w:p w14:paraId="37E7EA97" w14:textId="606A5FE6" w:rsidR="004168A1" w:rsidRPr="002D1D26" w:rsidRDefault="004168A1" w:rsidP="00091C1D">
            <w:pPr>
              <w:spacing w:before="80" w:after="80" w:line="240" w:lineRule="auto"/>
              <w:ind w:right="-56"/>
              <w:jc w:val="center"/>
              <w:rPr>
                <w:rFonts w:ascii="Times New Roman" w:hAnsi="Times New Roman"/>
                <w:bCs/>
                <w:sz w:val="24"/>
                <w:szCs w:val="24"/>
              </w:rPr>
            </w:pPr>
            <w:r w:rsidRPr="002D1D26">
              <w:rPr>
                <w:rFonts w:ascii="Times New Roman" w:hAnsi="Times New Roman"/>
                <w:bCs/>
                <w:sz w:val="24"/>
                <w:szCs w:val="24"/>
              </w:rPr>
              <w:lastRenderedPageBreak/>
              <w:t>2</w:t>
            </w:r>
          </w:p>
        </w:tc>
        <w:tc>
          <w:tcPr>
            <w:tcW w:w="353" w:type="pct"/>
            <w:vAlign w:val="center"/>
          </w:tcPr>
          <w:p w14:paraId="571F69D0" w14:textId="1E673EEA" w:rsidR="004168A1" w:rsidRPr="002D1D26" w:rsidRDefault="004168A1" w:rsidP="00091C1D">
            <w:pPr>
              <w:spacing w:before="80" w:after="80" w:line="240" w:lineRule="auto"/>
              <w:jc w:val="center"/>
              <w:rPr>
                <w:rFonts w:ascii="Times New Roman" w:hAnsi="Times New Roman"/>
                <w:bCs/>
                <w:sz w:val="24"/>
                <w:szCs w:val="24"/>
              </w:rPr>
            </w:pPr>
            <w:r w:rsidRPr="002D1D26">
              <w:rPr>
                <w:rFonts w:ascii="Times New Roman" w:hAnsi="Times New Roman"/>
                <w:bCs/>
                <w:sz w:val="24"/>
                <w:szCs w:val="24"/>
                <w:lang w:val="vi-VN"/>
              </w:rPr>
              <w:t xml:space="preserve">Điều </w:t>
            </w:r>
            <w:r w:rsidRPr="002D1D26">
              <w:rPr>
                <w:rFonts w:ascii="Times New Roman" w:hAnsi="Times New Roman"/>
                <w:bCs/>
                <w:sz w:val="24"/>
                <w:szCs w:val="24"/>
              </w:rPr>
              <w:t>2</w:t>
            </w:r>
          </w:p>
        </w:tc>
        <w:tc>
          <w:tcPr>
            <w:tcW w:w="1582" w:type="pct"/>
          </w:tcPr>
          <w:p w14:paraId="407CCE73" w14:textId="77777777" w:rsidR="00184FE7" w:rsidRDefault="00531FF5" w:rsidP="00184FE7">
            <w:pPr>
              <w:spacing w:before="80" w:after="80" w:line="240" w:lineRule="auto"/>
              <w:jc w:val="both"/>
              <w:rPr>
                <w:rFonts w:ascii="Times New Roman" w:hAnsi="Times New Roman"/>
                <w:b/>
                <w:bCs/>
                <w:sz w:val="24"/>
                <w:szCs w:val="24"/>
              </w:rPr>
            </w:pPr>
            <w:bookmarkStart w:id="2" w:name="bookmark6"/>
            <w:r w:rsidRPr="002D1D26">
              <w:rPr>
                <w:rFonts w:ascii="Times New Roman" w:hAnsi="Times New Roman"/>
                <w:b/>
                <w:bCs/>
                <w:sz w:val="24"/>
                <w:szCs w:val="24"/>
              </w:rPr>
              <w:t xml:space="preserve">   </w:t>
            </w:r>
            <w:bookmarkEnd w:id="2"/>
          </w:p>
          <w:p w14:paraId="1CBB5235" w14:textId="491FDAF8" w:rsidR="002153D3" w:rsidRDefault="00184FE7" w:rsidP="002153D3">
            <w:pPr>
              <w:pStyle w:val="NormalWeb"/>
              <w:shd w:val="clear" w:color="auto" w:fill="FFFFFF"/>
              <w:spacing w:before="0" w:beforeAutospacing="0" w:after="0" w:afterAutospacing="0" w:line="234" w:lineRule="atLeast"/>
              <w:jc w:val="both"/>
            </w:pPr>
            <w:r>
              <w:t xml:space="preserve">      </w:t>
            </w:r>
            <w:r w:rsidR="002153D3">
              <w:t xml:space="preserve">- Căn cứ điểm b khoản 3 Điều 2 </w:t>
            </w:r>
            <w:r w:rsidR="002153D3" w:rsidRPr="007623D9">
              <w:t xml:space="preserve"> Nghị định số 108/2024/NĐ-CP</w:t>
            </w:r>
            <w:r w:rsidR="002153D3">
              <w:t xml:space="preserve"> </w:t>
            </w:r>
            <w:r w:rsidR="002153D3" w:rsidRPr="003A62AA">
              <w:rPr>
                <w:i/>
                <w:iCs/>
              </w:rPr>
              <w:t xml:space="preserve">(được sửa đổi, bổ sung bởi </w:t>
            </w:r>
            <w:r w:rsidR="002153D3">
              <w:rPr>
                <w:i/>
                <w:iCs/>
              </w:rPr>
              <w:t xml:space="preserve">điểm b khoản 16 Điều 1 </w:t>
            </w:r>
            <w:r w:rsidR="002153D3" w:rsidRPr="003A62AA">
              <w:rPr>
                <w:i/>
                <w:iCs/>
              </w:rPr>
              <w:t>Nghị định số 286/2025/NĐ-CP)</w:t>
            </w:r>
            <w:r w:rsidR="002153D3">
              <w:t xml:space="preserve">: </w:t>
            </w:r>
            <w:r w:rsidR="002153D3" w:rsidRPr="00282775">
              <w:rPr>
                <w:i/>
                <w:iCs/>
              </w:rPr>
              <w:t>“</w:t>
            </w:r>
            <w:r w:rsidR="002153D3" w:rsidRPr="00282775">
              <w:rPr>
                <w:i/>
                <w:iCs/>
                <w:color w:val="000000"/>
                <w:lang w:val="en-GB"/>
              </w:rPr>
              <w:t xml:space="preserve">3. </w:t>
            </w:r>
            <w:r w:rsidR="002153D3" w:rsidRPr="002153D3">
              <w:rPr>
                <w:i/>
                <w:iCs/>
                <w:color w:val="000000"/>
                <w:lang w:val="en-GB"/>
              </w:rPr>
              <w:t>Tổ chức có chức năng quản lý, kinh doanh nhà địa phương</w:t>
            </w:r>
            <w:r w:rsidR="002153D3" w:rsidRPr="00282775">
              <w:rPr>
                <w:i/>
                <w:iCs/>
                <w:color w:val="000000"/>
                <w:lang w:val="en-GB"/>
              </w:rPr>
              <w:t xml:space="preserve"> (sau đây gọi là tổ chức quản lý, kinh doanh nhà) là</w:t>
            </w:r>
            <w:r w:rsidR="002153D3">
              <w:rPr>
                <w:i/>
                <w:iCs/>
                <w:color w:val="000000"/>
                <w:lang w:val="en-GB"/>
              </w:rPr>
              <w:t xml:space="preserve"> tổ chức được Ủy ban nhân dân các cấp giao nhiệm vụ</w:t>
            </w:r>
            <w:bookmarkStart w:id="3" w:name="cumtu_3_2"/>
            <w:r w:rsidR="002153D3">
              <w:rPr>
                <w:i/>
                <w:iCs/>
                <w:color w:val="000000"/>
                <w:lang w:val="en-GB"/>
              </w:rPr>
              <w:t xml:space="preserve"> </w:t>
            </w:r>
            <w:bookmarkEnd w:id="3"/>
            <w:r w:rsidR="002153D3" w:rsidRPr="00282775">
              <w:rPr>
                <w:i/>
                <w:iCs/>
                <w:color w:val="000000"/>
                <w:lang w:val="en-GB"/>
              </w:rPr>
              <w:t xml:space="preserve">quản lý, </w:t>
            </w:r>
            <w:r w:rsidR="002153D3" w:rsidRPr="003A62AA">
              <w:rPr>
                <w:i/>
                <w:iCs/>
                <w:lang w:val="en-GB"/>
              </w:rPr>
              <w:t xml:space="preserve">khai thác nhà, đất quy định tại </w:t>
            </w:r>
            <w:bookmarkStart w:id="4" w:name="tc_6"/>
            <w:r w:rsidR="002153D3" w:rsidRPr="003A62AA">
              <w:rPr>
                <w:i/>
                <w:iCs/>
                <w:lang w:val="en-GB"/>
              </w:rPr>
              <w:t>khoản 1 Điều 1 Nghị định này</w:t>
            </w:r>
            <w:bookmarkEnd w:id="4"/>
            <w:r w:rsidR="002153D3" w:rsidRPr="003A62AA">
              <w:rPr>
                <w:i/>
                <w:iCs/>
                <w:lang w:val="en-GB"/>
              </w:rPr>
              <w:t xml:space="preserve">, </w:t>
            </w:r>
            <w:r w:rsidR="002153D3" w:rsidRPr="002153D3">
              <w:rPr>
                <w:i/>
                <w:iCs/>
                <w:lang w:val="en-GB"/>
              </w:rPr>
              <w:t>gồm:”</w:t>
            </w:r>
          </w:p>
          <w:p w14:paraId="551243FA" w14:textId="77777777" w:rsidR="002153D3" w:rsidRPr="002153D3" w:rsidRDefault="00184FE7" w:rsidP="002153D3">
            <w:pPr>
              <w:pStyle w:val="NormalWeb"/>
              <w:shd w:val="clear" w:color="auto" w:fill="FFFFFF"/>
              <w:spacing w:before="120" w:beforeAutospacing="0" w:after="120" w:afterAutospacing="0" w:line="234" w:lineRule="atLeast"/>
              <w:ind w:firstLine="403"/>
              <w:jc w:val="both"/>
              <w:rPr>
                <w:i/>
                <w:iCs/>
                <w:color w:val="000000"/>
              </w:rPr>
            </w:pPr>
            <w:r w:rsidRPr="006A72F1">
              <w:t xml:space="preserve">- Căn cứ khoản 2 Điều </w:t>
            </w:r>
            <w:r w:rsidR="00FE237A">
              <w:t>6</w:t>
            </w:r>
            <w:r w:rsidRPr="006A72F1">
              <w:t xml:space="preserve"> </w:t>
            </w:r>
            <w:r w:rsidR="00FE237A" w:rsidRPr="00253650">
              <w:t>Nghị định số 20/2026/NĐ-CP ngày 15 tháng 01 năm 2026 của Chính phủ</w:t>
            </w:r>
            <w:r w:rsidRPr="006A72F1">
              <w:rPr>
                <w:shd w:val="clear" w:color="auto" w:fill="FFFFFF"/>
              </w:rPr>
              <w:t xml:space="preserve">, </w:t>
            </w:r>
            <w:r w:rsidRPr="006A72F1">
              <w:t>quy</w:t>
            </w:r>
            <w:r w:rsidRPr="006A72F1">
              <w:rPr>
                <w:lang w:val="vi-VN"/>
              </w:rPr>
              <w:t xml:space="preserve"> định</w:t>
            </w:r>
            <w:r w:rsidRPr="006A72F1">
              <w:rPr>
                <w:shd w:val="clear" w:color="auto" w:fill="FFFFFF"/>
              </w:rPr>
              <w:t>:</w:t>
            </w:r>
            <w:r w:rsidRPr="006A72F1">
              <w:rPr>
                <w:i/>
                <w:iCs/>
                <w:lang w:val="vi-VN"/>
              </w:rPr>
              <w:t xml:space="preserve"> </w:t>
            </w:r>
            <w:r w:rsidRPr="002153D3">
              <w:rPr>
                <w:i/>
                <w:iCs/>
                <w:lang w:val="vi-VN"/>
              </w:rPr>
              <w:t>“</w:t>
            </w:r>
            <w:r w:rsidR="002153D3" w:rsidRPr="002153D3">
              <w:rPr>
                <w:i/>
                <w:iCs/>
                <w:color w:val="000000"/>
              </w:rPr>
              <w:t>2. Đối tượng được hỗ trợ thuê nhà, đất là tài sản công là các doanh nghiệp nhỏ và vừa, doanh nghiệp công nghiệp hỗ trợ, doanh nghiệp đổi mới sáng tạo.</w:t>
            </w:r>
          </w:p>
          <w:p w14:paraId="6B2B2AEC" w14:textId="382358A9" w:rsidR="004168A1" w:rsidRPr="002D1D26" w:rsidRDefault="002153D3" w:rsidP="002153D3">
            <w:pPr>
              <w:shd w:val="clear" w:color="auto" w:fill="FFFFFF"/>
              <w:spacing w:after="0" w:line="234" w:lineRule="atLeast"/>
              <w:jc w:val="both"/>
              <w:rPr>
                <w:rFonts w:ascii="Times New Roman" w:hAnsi="Times New Roman"/>
                <w:b/>
                <w:bCs/>
                <w:sz w:val="24"/>
                <w:szCs w:val="24"/>
                <w:lang w:val="vi-VN"/>
              </w:rPr>
            </w:pPr>
            <w:r w:rsidRPr="002153D3">
              <w:rPr>
                <w:rFonts w:ascii="Times New Roman" w:eastAsia="Times New Roman" w:hAnsi="Times New Roman"/>
                <w:i/>
                <w:iCs/>
                <w:color w:val="000000"/>
                <w:sz w:val="24"/>
                <w:szCs w:val="24"/>
              </w:rPr>
              <w:t xml:space="preserve">Doanh nghiệp đổi mới sáng tạo quy định tại Điều này là doanh nghiệp khởi nghiệp sáng tạo được công nhận theo quy định của </w:t>
            </w:r>
            <w:bookmarkStart w:id="5" w:name="tvpllink_gftnlsauya_4"/>
            <w:r w:rsidRPr="002153D3">
              <w:rPr>
                <w:rFonts w:ascii="Times New Roman" w:eastAsia="Times New Roman" w:hAnsi="Times New Roman"/>
                <w:i/>
                <w:iCs/>
                <w:sz w:val="24"/>
                <w:szCs w:val="24"/>
              </w:rPr>
              <w:fldChar w:fldCharType="begin"/>
            </w:r>
            <w:r w:rsidRPr="002153D3">
              <w:rPr>
                <w:rFonts w:ascii="Times New Roman" w:eastAsia="Times New Roman" w:hAnsi="Times New Roman"/>
                <w:i/>
                <w:iCs/>
                <w:sz w:val="24"/>
                <w:szCs w:val="24"/>
              </w:rPr>
              <w:instrText xml:space="preserve"> HYPERLINK "https://thuvienphapluat.vn/van-ban/Linh-vuc-khac/Luat-Khoa-hoc-Cong-nghe-va-Doi-moi-sang-tao-2025-so-93-2025-QH15-581164.aspx" \t "_blank" </w:instrText>
            </w:r>
            <w:r w:rsidRPr="002153D3">
              <w:rPr>
                <w:rFonts w:ascii="Times New Roman" w:eastAsia="Times New Roman" w:hAnsi="Times New Roman"/>
                <w:i/>
                <w:iCs/>
                <w:sz w:val="24"/>
                <w:szCs w:val="24"/>
              </w:rPr>
              <w:fldChar w:fldCharType="separate"/>
            </w:r>
            <w:r w:rsidRPr="002153D3">
              <w:rPr>
                <w:rFonts w:ascii="Times New Roman" w:eastAsia="Times New Roman" w:hAnsi="Times New Roman"/>
                <w:i/>
                <w:iCs/>
                <w:sz w:val="24"/>
                <w:szCs w:val="24"/>
              </w:rPr>
              <w:t>Luật Khoa học, công nghệ và đổi mới sáng tạo</w:t>
            </w:r>
            <w:r w:rsidRPr="002153D3">
              <w:rPr>
                <w:rFonts w:ascii="Times New Roman" w:eastAsia="Times New Roman" w:hAnsi="Times New Roman"/>
                <w:i/>
                <w:iCs/>
                <w:sz w:val="24"/>
                <w:szCs w:val="24"/>
              </w:rPr>
              <w:fldChar w:fldCharType="end"/>
            </w:r>
            <w:bookmarkEnd w:id="5"/>
            <w:r w:rsidRPr="002153D3">
              <w:rPr>
                <w:rFonts w:ascii="Times New Roman" w:eastAsia="Times New Roman" w:hAnsi="Times New Roman"/>
                <w:i/>
                <w:iCs/>
                <w:color w:val="000000"/>
                <w:sz w:val="24"/>
                <w:szCs w:val="24"/>
              </w:rPr>
              <w:t xml:space="preserve"> và các văn bản hướng dẫn.</w:t>
            </w:r>
            <w:r w:rsidR="00184FE7" w:rsidRPr="006A72F1">
              <w:rPr>
                <w:rFonts w:ascii="Times New Roman" w:hAnsi="Times New Roman"/>
                <w:i/>
                <w:iCs/>
                <w:sz w:val="24"/>
                <w:szCs w:val="24"/>
                <w:lang w:val="vi-VN"/>
              </w:rPr>
              <w:t>”</w:t>
            </w:r>
            <w:r w:rsidR="00184FE7">
              <w:rPr>
                <w:rFonts w:ascii="Times New Roman" w:hAnsi="Times New Roman"/>
                <w:i/>
                <w:iCs/>
                <w:sz w:val="24"/>
                <w:szCs w:val="24"/>
              </w:rPr>
              <w:t xml:space="preserve">. </w:t>
            </w:r>
            <w:r w:rsidR="00170096">
              <w:rPr>
                <w:rFonts w:ascii="Times New Roman" w:hAnsi="Times New Roman"/>
                <w:i/>
                <w:iCs/>
                <w:sz w:val="24"/>
                <w:szCs w:val="24"/>
              </w:rPr>
              <w:t xml:space="preserve"> </w:t>
            </w:r>
          </w:p>
        </w:tc>
        <w:tc>
          <w:tcPr>
            <w:tcW w:w="1698" w:type="pct"/>
          </w:tcPr>
          <w:p w14:paraId="0A0DCB41" w14:textId="34A8A798" w:rsidR="00253650" w:rsidRPr="00253650" w:rsidRDefault="00253650" w:rsidP="00253650">
            <w:pPr>
              <w:shd w:val="clear" w:color="auto" w:fill="FFFFFF"/>
              <w:spacing w:before="120" w:after="0" w:line="240" w:lineRule="auto"/>
              <w:ind w:firstLine="461"/>
              <w:jc w:val="both"/>
              <w:rPr>
                <w:rFonts w:ascii="Times New Roman" w:eastAsia="Times New Roman" w:hAnsi="Times New Roman"/>
                <w:sz w:val="24"/>
                <w:szCs w:val="24"/>
              </w:rPr>
            </w:pPr>
            <w:bookmarkStart w:id="6" w:name="dieu_2"/>
            <w:r w:rsidRPr="00253650">
              <w:rPr>
                <w:rFonts w:ascii="Times New Roman" w:eastAsia="Times New Roman" w:hAnsi="Times New Roman"/>
                <w:b/>
                <w:bCs/>
                <w:sz w:val="24"/>
                <w:szCs w:val="24"/>
              </w:rPr>
              <w:t>Điều 2. Đối tượng áp dụng</w:t>
            </w:r>
            <w:bookmarkEnd w:id="6"/>
          </w:p>
          <w:p w14:paraId="4E3B28BF" w14:textId="77777777" w:rsidR="00253650" w:rsidRPr="00253650" w:rsidRDefault="00253650" w:rsidP="00253650">
            <w:pPr>
              <w:shd w:val="clear" w:color="auto" w:fill="FFFFFF"/>
              <w:spacing w:before="120" w:after="0" w:line="240" w:lineRule="auto"/>
              <w:ind w:firstLine="461"/>
              <w:jc w:val="both"/>
              <w:rPr>
                <w:rFonts w:ascii="Times New Roman" w:eastAsia="Times New Roman" w:hAnsi="Times New Roman"/>
                <w:sz w:val="24"/>
                <w:szCs w:val="24"/>
              </w:rPr>
            </w:pPr>
            <w:r w:rsidRPr="00253650">
              <w:rPr>
                <w:rFonts w:ascii="Times New Roman" w:eastAsia="Times New Roman" w:hAnsi="Times New Roman"/>
                <w:sz w:val="24"/>
                <w:szCs w:val="24"/>
              </w:rPr>
              <w:t xml:space="preserve">1. </w:t>
            </w:r>
            <w:r w:rsidRPr="00253650">
              <w:rPr>
                <w:rFonts w:ascii="Times New Roman" w:hAnsi="Times New Roman"/>
                <w:sz w:val="24"/>
                <w:szCs w:val="24"/>
                <w:lang w:val="nl-NL"/>
              </w:rPr>
              <w:t>Tổ chức có chức năng,</w:t>
            </w:r>
            <w:r w:rsidRPr="00253650">
              <w:rPr>
                <w:rFonts w:ascii="Times New Roman" w:eastAsia="Times New Roman" w:hAnsi="Times New Roman"/>
                <w:sz w:val="24"/>
                <w:szCs w:val="24"/>
              </w:rPr>
              <w:t xml:space="preserve"> thẩm quyền thực hiện thủ tục cho thuê nhà, đất là tài sản công tại địa phương theo quy định của pháp luật.</w:t>
            </w:r>
          </w:p>
          <w:p w14:paraId="4E9700B3" w14:textId="77777777" w:rsidR="00253650" w:rsidRPr="00253650" w:rsidRDefault="00253650" w:rsidP="000A6CF3">
            <w:pPr>
              <w:shd w:val="clear" w:color="auto" w:fill="FFFFFF"/>
              <w:spacing w:before="120" w:after="0" w:line="240" w:lineRule="auto"/>
              <w:ind w:firstLine="461"/>
              <w:jc w:val="both"/>
              <w:rPr>
                <w:rFonts w:ascii="Times New Roman" w:eastAsia="Times New Roman" w:hAnsi="Times New Roman"/>
                <w:sz w:val="24"/>
                <w:szCs w:val="24"/>
              </w:rPr>
            </w:pPr>
            <w:r w:rsidRPr="00253650">
              <w:rPr>
                <w:rFonts w:ascii="Times New Roman" w:eastAsia="Times New Roman" w:hAnsi="Times New Roman"/>
                <w:sz w:val="24"/>
                <w:szCs w:val="24"/>
              </w:rPr>
              <w:t>2. Các doanh nghiệp nhỏ và vừa, doanh nghiệp công nghiệp hỗ trợ, doanh nghiệp đổi mới sáng tạo.</w:t>
            </w:r>
          </w:p>
          <w:p w14:paraId="721AA22F" w14:textId="1202C0A7" w:rsidR="004168A1" w:rsidRPr="00253650" w:rsidRDefault="00253650" w:rsidP="00253650">
            <w:pPr>
              <w:spacing w:before="80" w:after="80" w:line="240" w:lineRule="auto"/>
              <w:ind w:firstLine="461"/>
              <w:jc w:val="both"/>
              <w:rPr>
                <w:rFonts w:ascii="Times New Roman" w:hAnsi="Times New Roman"/>
                <w:sz w:val="24"/>
                <w:szCs w:val="24"/>
                <w:lang w:val="pt-BR"/>
              </w:rPr>
            </w:pPr>
            <w:r w:rsidRPr="00253650">
              <w:rPr>
                <w:rFonts w:ascii="Times New Roman" w:eastAsia="Times New Roman" w:hAnsi="Times New Roman"/>
                <w:sz w:val="24"/>
                <w:szCs w:val="24"/>
              </w:rPr>
              <w:t>3. Cơ quan, tổ chức và cá nhân khác có liên quan đến việc thuê nhà, đất là tài sản công.</w:t>
            </w:r>
          </w:p>
        </w:tc>
        <w:tc>
          <w:tcPr>
            <w:tcW w:w="1117" w:type="pct"/>
          </w:tcPr>
          <w:p w14:paraId="62C26050" w14:textId="5B6BC9DD" w:rsidR="001E7FA1" w:rsidRDefault="009E3D64" w:rsidP="001E7FA1">
            <w:pPr>
              <w:spacing w:before="80" w:after="80" w:line="240" w:lineRule="auto"/>
              <w:ind w:left="57" w:right="57"/>
              <w:jc w:val="both"/>
              <w:rPr>
                <w:rFonts w:ascii="Times New Roman" w:hAnsi="Times New Roman"/>
                <w:sz w:val="24"/>
                <w:szCs w:val="24"/>
              </w:rPr>
            </w:pPr>
            <w:r>
              <w:rPr>
                <w:rFonts w:ascii="Times New Roman" w:hAnsi="Times New Roman"/>
                <w:sz w:val="24"/>
                <w:szCs w:val="24"/>
              </w:rPr>
              <w:t xml:space="preserve">        </w:t>
            </w:r>
            <w:r w:rsidR="001E7FA1">
              <w:rPr>
                <w:rFonts w:ascii="Times New Roman" w:hAnsi="Times New Roman"/>
                <w:sz w:val="24"/>
                <w:szCs w:val="24"/>
              </w:rPr>
              <w:t>Đ</w:t>
            </w:r>
            <w:r w:rsidR="001E7FA1" w:rsidRPr="00003286">
              <w:rPr>
                <w:rFonts w:ascii="Times New Roman" w:hAnsi="Times New Roman"/>
                <w:sz w:val="24"/>
                <w:szCs w:val="24"/>
                <w:lang w:val="nl-NL"/>
              </w:rPr>
              <w:t>ối tượng áp dụng</w:t>
            </w:r>
            <w:r w:rsidR="001E7FA1" w:rsidRPr="002D1D26">
              <w:rPr>
                <w:rFonts w:ascii="Times New Roman" w:hAnsi="Times New Roman"/>
                <w:sz w:val="24"/>
                <w:szCs w:val="24"/>
              </w:rPr>
              <w:t xml:space="preserve"> gồm những nội dung thuộc thẩm quyền của UBND tỉnh quy định</w:t>
            </w:r>
            <w:r w:rsidR="001E7FA1">
              <w:rPr>
                <w:rFonts w:ascii="Times New Roman" w:hAnsi="Times New Roman"/>
                <w:sz w:val="24"/>
                <w:szCs w:val="24"/>
              </w:rPr>
              <w:t>:</w:t>
            </w:r>
          </w:p>
          <w:p w14:paraId="1A583960" w14:textId="0DCB43C4" w:rsidR="00531FF5" w:rsidRDefault="002153D3" w:rsidP="001E7FA1">
            <w:pPr>
              <w:spacing w:before="80" w:after="80" w:line="240" w:lineRule="auto"/>
              <w:jc w:val="both"/>
              <w:rPr>
                <w:rFonts w:ascii="Times New Roman" w:hAnsi="Times New Roman"/>
                <w:i/>
                <w:iCs/>
                <w:sz w:val="24"/>
                <w:szCs w:val="24"/>
              </w:rPr>
            </w:pPr>
            <w:r w:rsidRPr="002153D3">
              <w:rPr>
                <w:rFonts w:ascii="Times New Roman" w:hAnsi="Times New Roman"/>
                <w:sz w:val="24"/>
                <w:szCs w:val="24"/>
              </w:rPr>
              <w:t xml:space="preserve">+ </w:t>
            </w:r>
            <w:r w:rsidR="009E3D64" w:rsidRPr="002153D3">
              <w:rPr>
                <w:rFonts w:ascii="Times New Roman" w:hAnsi="Times New Roman"/>
                <w:sz w:val="24"/>
                <w:szCs w:val="24"/>
              </w:rPr>
              <w:t xml:space="preserve">Căn cứ </w:t>
            </w:r>
            <w:r w:rsidRPr="002153D3">
              <w:rPr>
                <w:rFonts w:ascii="Times New Roman" w:hAnsi="Times New Roman"/>
                <w:sz w:val="24"/>
                <w:szCs w:val="24"/>
              </w:rPr>
              <w:t xml:space="preserve">Căn cứ điểm b khoản 3 Điều 2  Nghị định số 108/2024/NĐ-CP </w:t>
            </w:r>
            <w:r w:rsidRPr="002153D3">
              <w:rPr>
                <w:rFonts w:ascii="Times New Roman" w:hAnsi="Times New Roman"/>
                <w:i/>
                <w:iCs/>
                <w:sz w:val="24"/>
                <w:szCs w:val="24"/>
              </w:rPr>
              <w:t>(được sửa đổi, bổ sung bởi điểm b khoản 16 Điều 1 Nghị định số 286/2025/NĐ-CP)</w:t>
            </w:r>
            <w:r w:rsidR="00011BFD">
              <w:rPr>
                <w:rFonts w:ascii="Times New Roman" w:hAnsi="Times New Roman"/>
                <w:i/>
                <w:iCs/>
                <w:sz w:val="24"/>
                <w:szCs w:val="24"/>
              </w:rPr>
              <w:t>;</w:t>
            </w:r>
          </w:p>
          <w:p w14:paraId="49F35C0B" w14:textId="1EE6C1DD" w:rsidR="00011BFD" w:rsidRPr="002153D3" w:rsidRDefault="00011BFD" w:rsidP="001E7FA1">
            <w:pPr>
              <w:spacing w:before="80" w:after="80" w:line="240" w:lineRule="auto"/>
              <w:jc w:val="both"/>
              <w:rPr>
                <w:rFonts w:ascii="Times New Roman" w:hAnsi="Times New Roman"/>
                <w:i/>
                <w:iCs/>
                <w:sz w:val="24"/>
                <w:szCs w:val="24"/>
              </w:rPr>
            </w:pPr>
            <w:r>
              <w:rPr>
                <w:rFonts w:ascii="Times New Roman" w:hAnsi="Times New Roman"/>
                <w:i/>
                <w:iCs/>
                <w:sz w:val="24"/>
                <w:szCs w:val="24"/>
              </w:rPr>
              <w:t xml:space="preserve">+ </w:t>
            </w:r>
            <w:r w:rsidRPr="006A72F1">
              <w:rPr>
                <w:rFonts w:ascii="Times New Roman" w:hAnsi="Times New Roman"/>
                <w:sz w:val="24"/>
                <w:szCs w:val="24"/>
              </w:rPr>
              <w:t xml:space="preserve">Căn cứ khoản 2 Điều </w:t>
            </w:r>
            <w:r>
              <w:rPr>
                <w:rFonts w:ascii="Times New Roman" w:hAnsi="Times New Roman"/>
                <w:sz w:val="24"/>
                <w:szCs w:val="24"/>
              </w:rPr>
              <w:t>6</w:t>
            </w:r>
            <w:r w:rsidRPr="006A72F1">
              <w:rPr>
                <w:rFonts w:ascii="Times New Roman" w:hAnsi="Times New Roman"/>
                <w:sz w:val="24"/>
                <w:szCs w:val="24"/>
              </w:rPr>
              <w:t xml:space="preserve"> </w:t>
            </w:r>
            <w:r w:rsidRPr="00253650">
              <w:rPr>
                <w:rFonts w:ascii="Times New Roman" w:eastAsia="Times New Roman" w:hAnsi="Times New Roman"/>
                <w:sz w:val="24"/>
                <w:szCs w:val="24"/>
              </w:rPr>
              <w:t>Nghị định số 20/2026/NĐ-CP ngày 15 tháng 01 năm 2026 của Chính phủ</w:t>
            </w:r>
          </w:p>
          <w:p w14:paraId="02CCC80F" w14:textId="2AFF2C6E" w:rsidR="002153D3" w:rsidRPr="002D1D26" w:rsidRDefault="002153D3" w:rsidP="001E7FA1">
            <w:pPr>
              <w:spacing w:before="80" w:after="80" w:line="240" w:lineRule="auto"/>
              <w:jc w:val="both"/>
              <w:rPr>
                <w:rFonts w:ascii="Times New Roman" w:hAnsi="Times New Roman"/>
                <w:sz w:val="24"/>
                <w:szCs w:val="24"/>
              </w:rPr>
            </w:pPr>
          </w:p>
        </w:tc>
      </w:tr>
      <w:tr w:rsidR="00253650" w:rsidRPr="002D1D26" w14:paraId="3E012B5B" w14:textId="77777777" w:rsidTr="00531FF5">
        <w:trPr>
          <w:trHeight w:val="1464"/>
        </w:trPr>
        <w:tc>
          <w:tcPr>
            <w:tcW w:w="249" w:type="pct"/>
            <w:vAlign w:val="center"/>
          </w:tcPr>
          <w:p w14:paraId="7A716A80" w14:textId="13A254E4" w:rsidR="00253650" w:rsidRPr="002D1D26" w:rsidRDefault="00253650" w:rsidP="00091C1D">
            <w:pPr>
              <w:spacing w:before="80" w:after="80" w:line="240" w:lineRule="auto"/>
              <w:ind w:right="-56"/>
              <w:jc w:val="center"/>
              <w:rPr>
                <w:rFonts w:ascii="Times New Roman" w:hAnsi="Times New Roman"/>
                <w:bCs/>
                <w:sz w:val="24"/>
                <w:szCs w:val="24"/>
              </w:rPr>
            </w:pPr>
            <w:r>
              <w:rPr>
                <w:rFonts w:ascii="Times New Roman" w:hAnsi="Times New Roman"/>
                <w:bCs/>
                <w:sz w:val="24"/>
                <w:szCs w:val="24"/>
              </w:rPr>
              <w:t>3</w:t>
            </w:r>
          </w:p>
        </w:tc>
        <w:tc>
          <w:tcPr>
            <w:tcW w:w="353" w:type="pct"/>
            <w:vAlign w:val="center"/>
          </w:tcPr>
          <w:p w14:paraId="6C0F9A72" w14:textId="5737D2E4" w:rsidR="00253650" w:rsidRPr="002D1D26" w:rsidRDefault="00253650" w:rsidP="00091C1D">
            <w:pPr>
              <w:spacing w:before="80" w:after="80" w:line="240" w:lineRule="auto"/>
              <w:jc w:val="center"/>
              <w:rPr>
                <w:rFonts w:ascii="Times New Roman" w:hAnsi="Times New Roman"/>
                <w:bCs/>
                <w:sz w:val="24"/>
                <w:szCs w:val="24"/>
                <w:lang w:val="vi-VN"/>
              </w:rPr>
            </w:pPr>
            <w:r w:rsidRPr="002D1D26">
              <w:rPr>
                <w:rFonts w:ascii="Times New Roman" w:hAnsi="Times New Roman"/>
                <w:bCs/>
                <w:sz w:val="24"/>
                <w:szCs w:val="24"/>
                <w:lang w:val="vi-VN"/>
              </w:rPr>
              <w:t xml:space="preserve">Điều </w:t>
            </w:r>
            <w:r>
              <w:rPr>
                <w:rFonts w:ascii="Times New Roman" w:hAnsi="Times New Roman"/>
                <w:bCs/>
                <w:sz w:val="24"/>
                <w:szCs w:val="24"/>
              </w:rPr>
              <w:t>3</w:t>
            </w:r>
          </w:p>
        </w:tc>
        <w:tc>
          <w:tcPr>
            <w:tcW w:w="1582" w:type="pct"/>
          </w:tcPr>
          <w:p w14:paraId="5E669841" w14:textId="77777777" w:rsidR="00742A79" w:rsidRDefault="00C51A4A" w:rsidP="00184FE7">
            <w:pPr>
              <w:spacing w:before="80" w:after="8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2DA501A0" w14:textId="30E73DA1" w:rsidR="00253650" w:rsidRPr="002D1D26" w:rsidRDefault="00742A79" w:rsidP="00184FE7">
            <w:pPr>
              <w:spacing w:before="80" w:after="80" w:line="240" w:lineRule="auto"/>
              <w:jc w:val="both"/>
              <w:rPr>
                <w:rFonts w:ascii="Times New Roman" w:hAnsi="Times New Roman"/>
                <w:b/>
                <w:bCs/>
                <w:sz w:val="24"/>
                <w:szCs w:val="24"/>
              </w:rPr>
            </w:pPr>
            <w:r>
              <w:rPr>
                <w:rFonts w:ascii="Times New Roman" w:hAnsi="Times New Roman"/>
                <w:sz w:val="24"/>
                <w:szCs w:val="24"/>
              </w:rPr>
              <w:t xml:space="preserve">     </w:t>
            </w:r>
            <w:r w:rsidR="00C51A4A" w:rsidRPr="006A72F1">
              <w:rPr>
                <w:rFonts w:ascii="Times New Roman" w:hAnsi="Times New Roman"/>
                <w:sz w:val="24"/>
                <w:szCs w:val="24"/>
              </w:rPr>
              <w:t>- Căn cứ</w:t>
            </w:r>
            <w:r w:rsidR="00C51A4A">
              <w:rPr>
                <w:rFonts w:ascii="Times New Roman" w:eastAsia="Times New Roman" w:hAnsi="Times New Roman"/>
                <w:sz w:val="24"/>
                <w:szCs w:val="24"/>
              </w:rPr>
              <w:t xml:space="preserve"> </w:t>
            </w:r>
            <w:r w:rsidR="00C51A4A" w:rsidRPr="00253650">
              <w:rPr>
                <w:rFonts w:ascii="Times New Roman" w:eastAsia="Times New Roman" w:hAnsi="Times New Roman"/>
                <w:sz w:val="24"/>
                <w:szCs w:val="24"/>
              </w:rPr>
              <w:t>khoản 5 Điều 6 Nghị định số 20/2026/NĐ-CP ngày 15</w:t>
            </w:r>
            <w:r w:rsidR="00C51A4A">
              <w:rPr>
                <w:rFonts w:ascii="Times New Roman" w:eastAsia="Times New Roman" w:hAnsi="Times New Roman"/>
                <w:sz w:val="24"/>
                <w:szCs w:val="24"/>
              </w:rPr>
              <w:t>/</w:t>
            </w:r>
            <w:r w:rsidR="00C51A4A" w:rsidRPr="00253650">
              <w:rPr>
                <w:rFonts w:ascii="Times New Roman" w:eastAsia="Times New Roman" w:hAnsi="Times New Roman"/>
                <w:sz w:val="24"/>
                <w:szCs w:val="24"/>
              </w:rPr>
              <w:t>01</w:t>
            </w:r>
            <w:r w:rsidR="00C51A4A">
              <w:rPr>
                <w:rFonts w:ascii="Times New Roman" w:eastAsia="Times New Roman" w:hAnsi="Times New Roman"/>
                <w:sz w:val="24"/>
                <w:szCs w:val="24"/>
              </w:rPr>
              <w:t>/</w:t>
            </w:r>
            <w:r w:rsidR="00C51A4A" w:rsidRPr="00253650">
              <w:rPr>
                <w:rFonts w:ascii="Times New Roman" w:eastAsia="Times New Roman" w:hAnsi="Times New Roman"/>
                <w:sz w:val="24"/>
                <w:szCs w:val="24"/>
              </w:rPr>
              <w:t>2026 của Chính phủ quy định chi tiết và hướng dẫn thi hành một số điều của Nghị quyết số 198/2025/QH15 ngày 17</w:t>
            </w:r>
            <w:r>
              <w:rPr>
                <w:rFonts w:ascii="Times New Roman" w:eastAsia="Times New Roman" w:hAnsi="Times New Roman"/>
                <w:sz w:val="24"/>
                <w:szCs w:val="24"/>
              </w:rPr>
              <w:t>/</w:t>
            </w:r>
            <w:r w:rsidR="00C51A4A" w:rsidRPr="00253650">
              <w:rPr>
                <w:rFonts w:ascii="Times New Roman" w:eastAsia="Times New Roman" w:hAnsi="Times New Roman"/>
                <w:sz w:val="24"/>
                <w:szCs w:val="24"/>
              </w:rPr>
              <w:t>5</w:t>
            </w:r>
            <w:r>
              <w:rPr>
                <w:rFonts w:ascii="Times New Roman" w:eastAsia="Times New Roman" w:hAnsi="Times New Roman"/>
                <w:sz w:val="24"/>
                <w:szCs w:val="24"/>
              </w:rPr>
              <w:t>/</w:t>
            </w:r>
            <w:r w:rsidR="00C51A4A" w:rsidRPr="00253650">
              <w:rPr>
                <w:rFonts w:ascii="Times New Roman" w:eastAsia="Times New Roman" w:hAnsi="Times New Roman"/>
                <w:sz w:val="24"/>
                <w:szCs w:val="24"/>
              </w:rPr>
              <w:t>2025</w:t>
            </w:r>
            <w:r>
              <w:rPr>
                <w:rFonts w:ascii="Times New Roman" w:eastAsia="Times New Roman" w:hAnsi="Times New Roman"/>
                <w:sz w:val="24"/>
                <w:szCs w:val="24"/>
              </w:rPr>
              <w:t xml:space="preserve">: </w:t>
            </w:r>
            <w:r w:rsidRPr="00742A79">
              <w:rPr>
                <w:rFonts w:ascii="Times New Roman" w:eastAsia="Times New Roman" w:hAnsi="Times New Roman"/>
                <w:i/>
                <w:iCs/>
                <w:sz w:val="24"/>
                <w:szCs w:val="24"/>
              </w:rPr>
              <w:t>“</w:t>
            </w:r>
            <w:bookmarkStart w:id="7" w:name="khoan_5_6"/>
            <w:r w:rsidRPr="00742A79">
              <w:rPr>
                <w:rFonts w:ascii="Times New Roman" w:hAnsi="Times New Roman"/>
                <w:i/>
                <w:iCs/>
                <w:color w:val="000000"/>
                <w:sz w:val="24"/>
                <w:szCs w:val="24"/>
                <w:shd w:val="clear" w:color="auto" w:fill="FFFFFF"/>
              </w:rPr>
              <w:t xml:space="preserve">5. Căn cứ quy định tại Nghị định </w:t>
            </w:r>
            <w:r w:rsidRPr="00742A79">
              <w:rPr>
                <w:rFonts w:ascii="Times New Roman" w:hAnsi="Times New Roman"/>
                <w:i/>
                <w:iCs/>
                <w:sz w:val="24"/>
                <w:szCs w:val="24"/>
                <w:shd w:val="clear" w:color="auto" w:fill="FFFFFF"/>
              </w:rPr>
              <w:t>số</w:t>
            </w:r>
            <w:bookmarkEnd w:id="7"/>
            <w:r w:rsidRPr="00742A79">
              <w:rPr>
                <w:rFonts w:ascii="Times New Roman" w:hAnsi="Times New Roman"/>
                <w:i/>
                <w:iCs/>
                <w:sz w:val="24"/>
                <w:szCs w:val="24"/>
                <w:shd w:val="clear" w:color="auto" w:fill="FFFFFF"/>
              </w:rPr>
              <w:t xml:space="preserve"> </w:t>
            </w:r>
            <w:bookmarkStart w:id="8" w:name="tvpllink_fkrdljzlbf_2"/>
            <w:r w:rsidRPr="00742A79">
              <w:rPr>
                <w:rFonts w:ascii="Times New Roman" w:hAnsi="Times New Roman"/>
                <w:i/>
                <w:iCs/>
                <w:sz w:val="24"/>
                <w:szCs w:val="24"/>
              </w:rPr>
              <w:fldChar w:fldCharType="begin"/>
            </w:r>
            <w:r w:rsidRPr="00742A79">
              <w:rPr>
                <w:rFonts w:ascii="Times New Roman" w:hAnsi="Times New Roman"/>
                <w:i/>
                <w:iCs/>
                <w:sz w:val="24"/>
                <w:szCs w:val="24"/>
              </w:rPr>
              <w:instrText xml:space="preserve"> HYPERLINK "https://thuvienphapluat.vn/van-ban/Tai-chinh-nha-nuoc/Nghi-dinh-108-2024-ND-CP-quan-ly-dat-cong-khong-su-dung-de-o-giao-cho-to-chuc-kinh-doanh-nha-khai-thac-622425.aspx" \t "_blank" </w:instrText>
            </w:r>
            <w:r w:rsidRPr="00742A79">
              <w:rPr>
                <w:rFonts w:ascii="Times New Roman" w:hAnsi="Times New Roman"/>
                <w:i/>
                <w:iCs/>
                <w:sz w:val="24"/>
                <w:szCs w:val="24"/>
              </w:rPr>
              <w:fldChar w:fldCharType="separate"/>
            </w:r>
            <w:r w:rsidRPr="00742A79">
              <w:rPr>
                <w:rFonts w:ascii="Times New Roman" w:hAnsi="Times New Roman"/>
                <w:i/>
                <w:iCs/>
                <w:sz w:val="24"/>
                <w:szCs w:val="24"/>
                <w:shd w:val="clear" w:color="auto" w:fill="FFFFFF"/>
              </w:rPr>
              <w:t>108/2024/NĐ-CP</w:t>
            </w:r>
            <w:r w:rsidRPr="00742A79">
              <w:rPr>
                <w:rFonts w:ascii="Times New Roman" w:hAnsi="Times New Roman"/>
                <w:i/>
                <w:iCs/>
                <w:sz w:val="24"/>
                <w:szCs w:val="24"/>
              </w:rPr>
              <w:fldChar w:fldCharType="end"/>
            </w:r>
            <w:bookmarkEnd w:id="8"/>
            <w:r w:rsidRPr="00742A79">
              <w:rPr>
                <w:rFonts w:ascii="Times New Roman" w:hAnsi="Times New Roman"/>
                <w:i/>
                <w:iCs/>
                <w:sz w:val="24"/>
                <w:szCs w:val="24"/>
                <w:shd w:val="clear" w:color="auto" w:fill="FFFFFF"/>
              </w:rPr>
              <w:t xml:space="preserve"> </w:t>
            </w:r>
            <w:bookmarkStart w:id="9" w:name="khoan_5_6_name"/>
            <w:r w:rsidRPr="00742A79">
              <w:rPr>
                <w:rFonts w:ascii="Times New Roman" w:hAnsi="Times New Roman"/>
                <w:i/>
                <w:iCs/>
                <w:sz w:val="24"/>
                <w:szCs w:val="24"/>
                <w:shd w:val="clear" w:color="auto" w:fill="FFFFFF"/>
              </w:rPr>
              <w:t>(được sửa đổi, bổ sung tại</w:t>
            </w:r>
            <w:bookmarkEnd w:id="9"/>
            <w:r w:rsidRPr="00742A79">
              <w:rPr>
                <w:rFonts w:ascii="Times New Roman" w:hAnsi="Times New Roman"/>
                <w:i/>
                <w:iCs/>
                <w:sz w:val="24"/>
                <w:szCs w:val="24"/>
                <w:shd w:val="clear" w:color="auto" w:fill="FFFFFF"/>
              </w:rPr>
              <w:t xml:space="preserve"> </w:t>
            </w:r>
            <w:bookmarkStart w:id="10" w:name="dc_21"/>
            <w:r w:rsidRPr="00742A79">
              <w:rPr>
                <w:rFonts w:ascii="Times New Roman" w:hAnsi="Times New Roman"/>
                <w:i/>
                <w:iCs/>
                <w:sz w:val="24"/>
                <w:szCs w:val="24"/>
                <w:shd w:val="clear" w:color="auto" w:fill="FFFFFF"/>
              </w:rPr>
              <w:t xml:space="preserve">Điều </w:t>
            </w:r>
            <w:r w:rsidRPr="00742A79">
              <w:rPr>
                <w:rFonts w:ascii="Times New Roman" w:hAnsi="Times New Roman"/>
                <w:i/>
                <w:iCs/>
                <w:color w:val="000000"/>
                <w:sz w:val="24"/>
                <w:szCs w:val="24"/>
                <w:shd w:val="clear" w:color="auto" w:fill="FFFFFF"/>
              </w:rPr>
              <w:t xml:space="preserve">1 Nghị định </w:t>
            </w:r>
            <w:r w:rsidRPr="00742A79">
              <w:rPr>
                <w:rFonts w:ascii="Times New Roman" w:hAnsi="Times New Roman"/>
                <w:i/>
                <w:iCs/>
                <w:color w:val="000000"/>
                <w:sz w:val="24"/>
                <w:szCs w:val="24"/>
                <w:shd w:val="clear" w:color="auto" w:fill="FFFFFF"/>
              </w:rPr>
              <w:lastRenderedPageBreak/>
              <w:t>số 286/2025/NĐ-CP</w:t>
            </w:r>
            <w:bookmarkEnd w:id="10"/>
            <w:r w:rsidRPr="00742A79">
              <w:rPr>
                <w:rFonts w:ascii="Times New Roman" w:hAnsi="Times New Roman"/>
                <w:i/>
                <w:iCs/>
                <w:color w:val="000000"/>
                <w:sz w:val="24"/>
                <w:szCs w:val="24"/>
                <w:shd w:val="clear" w:color="auto" w:fill="FFFFFF"/>
              </w:rPr>
              <w:t xml:space="preserve">), </w:t>
            </w:r>
            <w:bookmarkStart w:id="11" w:name="khoan_5_6_name_name"/>
            <w:r w:rsidRPr="00742A79">
              <w:rPr>
                <w:rFonts w:ascii="Times New Roman" w:hAnsi="Times New Roman"/>
                <w:i/>
                <w:iCs/>
                <w:color w:val="000000"/>
                <w:sz w:val="24"/>
                <w:szCs w:val="24"/>
                <w:shd w:val="clear" w:color="auto" w:fill="FFFFFF"/>
              </w:rPr>
              <w:t xml:space="preserve">các khoản 1, 2, 3 và 4 Điều này và tình hình thực tế tại địa phương, </w:t>
            </w:r>
            <w:r w:rsidRPr="006E643A">
              <w:rPr>
                <w:rFonts w:ascii="Times New Roman" w:hAnsi="Times New Roman"/>
                <w:i/>
                <w:iCs/>
                <w:color w:val="000000"/>
                <w:sz w:val="24"/>
                <w:szCs w:val="24"/>
                <w:u w:val="single"/>
                <w:shd w:val="clear" w:color="auto" w:fill="FFFFFF"/>
              </w:rPr>
              <w:t>Ủy ban nhân dân cấp tỉnh quy định cụ thể danh mục tài sản công cho thuê, tiêu chí, mức hỗ trợ, hình thức hỗ trợ, trình tự, thủ tục cho thuê</w:t>
            </w:r>
            <w:r w:rsidRPr="00742A79">
              <w:rPr>
                <w:rFonts w:ascii="Times New Roman" w:hAnsi="Times New Roman"/>
                <w:i/>
                <w:iCs/>
                <w:color w:val="000000"/>
                <w:sz w:val="24"/>
                <w:szCs w:val="24"/>
                <w:shd w:val="clear" w:color="auto" w:fill="FFFFFF"/>
              </w:rPr>
              <w:t xml:space="preserve"> đối với từng loại tài sản theo quy định tại</w:t>
            </w:r>
            <w:bookmarkEnd w:id="11"/>
            <w:r w:rsidRPr="00742A79">
              <w:rPr>
                <w:rFonts w:ascii="Times New Roman" w:hAnsi="Times New Roman"/>
                <w:i/>
                <w:iCs/>
                <w:color w:val="000000"/>
                <w:sz w:val="24"/>
                <w:szCs w:val="24"/>
                <w:shd w:val="clear" w:color="auto" w:fill="FFFFFF"/>
              </w:rPr>
              <w:t xml:space="preserve"> </w:t>
            </w:r>
            <w:bookmarkStart w:id="12" w:name="dc_22"/>
            <w:r w:rsidRPr="00742A79">
              <w:rPr>
                <w:rFonts w:ascii="Times New Roman" w:hAnsi="Times New Roman"/>
                <w:i/>
                <w:iCs/>
                <w:color w:val="000000"/>
                <w:sz w:val="24"/>
                <w:szCs w:val="24"/>
                <w:shd w:val="clear" w:color="auto" w:fill="FFFFFF"/>
              </w:rPr>
              <w:t>khoản 3 Điều 8 Nghị quyết số 198/2025/QH15</w:t>
            </w:r>
            <w:bookmarkEnd w:id="12"/>
            <w:r w:rsidRPr="00742A79">
              <w:rPr>
                <w:rFonts w:ascii="Times New Roman" w:hAnsi="Times New Roman"/>
                <w:i/>
                <w:iCs/>
                <w:color w:val="000000"/>
                <w:sz w:val="24"/>
                <w:szCs w:val="24"/>
                <w:shd w:val="clear" w:color="auto" w:fill="FFFFFF"/>
              </w:rPr>
              <w:t xml:space="preserve"> </w:t>
            </w:r>
            <w:bookmarkStart w:id="13" w:name="khoan_5_6_name_name_name"/>
            <w:r w:rsidRPr="00742A79">
              <w:rPr>
                <w:rFonts w:ascii="Times New Roman" w:hAnsi="Times New Roman"/>
                <w:i/>
                <w:iCs/>
                <w:color w:val="000000"/>
                <w:sz w:val="24"/>
                <w:szCs w:val="24"/>
                <w:shd w:val="clear" w:color="auto" w:fill="FFFFFF"/>
              </w:rPr>
              <w:t>và các khoản 1, 2, 3 và 4 Điều này.</w:t>
            </w:r>
            <w:bookmarkEnd w:id="13"/>
            <w:r>
              <w:rPr>
                <w:rFonts w:ascii="Times New Roman" w:hAnsi="Times New Roman"/>
                <w:i/>
                <w:iCs/>
                <w:color w:val="000000"/>
                <w:sz w:val="24"/>
                <w:szCs w:val="24"/>
                <w:shd w:val="clear" w:color="auto" w:fill="FFFFFF"/>
              </w:rPr>
              <w:t>”</w:t>
            </w:r>
          </w:p>
        </w:tc>
        <w:tc>
          <w:tcPr>
            <w:tcW w:w="1698" w:type="pct"/>
          </w:tcPr>
          <w:p w14:paraId="34F15BCF"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b/>
                <w:bCs/>
                <w:spacing w:val="-4"/>
                <w:sz w:val="24"/>
                <w:szCs w:val="24"/>
              </w:rPr>
            </w:pPr>
            <w:bookmarkStart w:id="14" w:name="dieu_3"/>
            <w:r w:rsidRPr="00372DE9">
              <w:rPr>
                <w:rFonts w:ascii="Times New Roman" w:eastAsia="Times New Roman" w:hAnsi="Times New Roman"/>
                <w:b/>
                <w:bCs/>
                <w:spacing w:val="-4"/>
                <w:sz w:val="24"/>
                <w:szCs w:val="24"/>
              </w:rPr>
              <w:lastRenderedPageBreak/>
              <w:t xml:space="preserve">Điều 3. Danh mục tài sản công, tiêu chí, mức hỗ trợ, hình thức hỗ trợ, trình tự, thủ tục cho thuê tài sản công là nhà, đất trên địa bàn tỉnh </w:t>
            </w:r>
            <w:bookmarkEnd w:id="14"/>
            <w:r w:rsidRPr="00372DE9">
              <w:rPr>
                <w:rFonts w:ascii="Times New Roman" w:eastAsia="Times New Roman" w:hAnsi="Times New Roman"/>
                <w:b/>
                <w:bCs/>
                <w:spacing w:val="-4"/>
                <w:sz w:val="24"/>
                <w:szCs w:val="24"/>
              </w:rPr>
              <w:t>Khánh Hòa</w:t>
            </w:r>
          </w:p>
          <w:p w14:paraId="2A5BE9C5"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sz w:val="24"/>
                <w:szCs w:val="24"/>
              </w:rPr>
            </w:pPr>
            <w:r w:rsidRPr="00372DE9">
              <w:rPr>
                <w:rFonts w:ascii="Times New Roman" w:eastAsia="Times New Roman" w:hAnsi="Times New Roman"/>
                <w:sz w:val="24"/>
                <w:szCs w:val="24"/>
              </w:rPr>
              <w:t xml:space="preserve">1. Danh mục tài sản công cho thuê: nhà, đất là tài sản công không sử dụng vào mục đích để ở giao cho tổ chức có chức năng quản lý, kinh </w:t>
            </w:r>
            <w:r w:rsidRPr="00372DE9">
              <w:rPr>
                <w:rFonts w:ascii="Times New Roman" w:eastAsia="Times New Roman" w:hAnsi="Times New Roman"/>
                <w:sz w:val="24"/>
                <w:szCs w:val="24"/>
              </w:rPr>
              <w:lastRenderedPageBreak/>
              <w:t xml:space="preserve">doanh nhà địa phương để cho thuê theo quy định tại điểm a khoản 1 Điều 1 Nghị định số 108/2024/NĐ-CP ngày 23 tháng 8 năm 2024 của Chính phủ </w:t>
            </w:r>
            <w:r w:rsidRPr="00372DE9">
              <w:rPr>
                <w:rStyle w:val="Emphasis"/>
                <w:rFonts w:ascii="Times New Roman" w:hAnsi="Times New Roman"/>
                <w:sz w:val="24"/>
                <w:szCs w:val="24"/>
              </w:rPr>
              <w:t xml:space="preserve">(được sửa đổi, bổ </w:t>
            </w:r>
            <w:r w:rsidRPr="00372DE9">
              <w:rPr>
                <w:rStyle w:val="Emphasis"/>
                <w:rFonts w:ascii="Times New Roman" w:hAnsi="Times New Roman"/>
                <w:spacing w:val="-4"/>
                <w:sz w:val="24"/>
                <w:szCs w:val="24"/>
              </w:rPr>
              <w:t xml:space="preserve">sung bởi </w:t>
            </w:r>
            <w:r w:rsidRPr="00372DE9">
              <w:rPr>
                <w:rFonts w:ascii="Times New Roman" w:hAnsi="Times New Roman"/>
                <w:i/>
                <w:iCs/>
                <w:spacing w:val="-4"/>
                <w:sz w:val="24"/>
                <w:szCs w:val="24"/>
              </w:rPr>
              <w:t>Nghị định số 286/2025/NĐ-CP</w:t>
            </w:r>
            <w:r w:rsidRPr="00372DE9">
              <w:rPr>
                <w:rStyle w:val="Emphasis"/>
                <w:rFonts w:ascii="Times New Roman" w:hAnsi="Times New Roman"/>
                <w:spacing w:val="-4"/>
                <w:sz w:val="24"/>
                <w:szCs w:val="24"/>
              </w:rPr>
              <w:t xml:space="preserve"> ngày 03 tháng 11 năm 2024 của Chính phủ).</w:t>
            </w:r>
          </w:p>
          <w:p w14:paraId="2323EEAE"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sz w:val="24"/>
                <w:szCs w:val="24"/>
              </w:rPr>
            </w:pPr>
            <w:r w:rsidRPr="00372DE9">
              <w:rPr>
                <w:rFonts w:ascii="Times New Roman" w:eastAsia="Times New Roman" w:hAnsi="Times New Roman"/>
                <w:sz w:val="24"/>
                <w:szCs w:val="24"/>
              </w:rPr>
              <w:t xml:space="preserve">2. Tiêu chí: Các doanh nghiệp thuộc đối tượng quy định tại khoản 2 Điều 2 Quyết định này không nợ ngân sách nhà nước (thuế) và không nợ bảo hiểm xã hội </w:t>
            </w:r>
            <w:r w:rsidRPr="00372DE9">
              <w:rPr>
                <w:rFonts w:ascii="Times New Roman" w:eastAsia="Times New Roman" w:hAnsi="Times New Roman"/>
                <w:i/>
                <w:iCs/>
                <w:sz w:val="24"/>
                <w:szCs w:val="24"/>
              </w:rPr>
              <w:t>(tại thời điểm nộp hồ sơ đăng ký thuê nhà, đất là tài sản công)</w:t>
            </w:r>
            <w:r w:rsidRPr="00372DE9">
              <w:rPr>
                <w:rFonts w:ascii="Times New Roman" w:eastAsia="Times New Roman" w:hAnsi="Times New Roman"/>
                <w:sz w:val="24"/>
                <w:szCs w:val="24"/>
              </w:rPr>
              <w:t xml:space="preserve"> thì được hỗ trợ theo quy định tại Quyết định này.</w:t>
            </w:r>
          </w:p>
          <w:p w14:paraId="348840F5"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sz w:val="24"/>
                <w:szCs w:val="24"/>
              </w:rPr>
            </w:pPr>
            <w:r w:rsidRPr="00372DE9">
              <w:rPr>
                <w:rFonts w:ascii="Times New Roman" w:eastAsia="Times New Roman" w:hAnsi="Times New Roman"/>
                <w:sz w:val="24"/>
                <w:szCs w:val="24"/>
              </w:rPr>
              <w:t xml:space="preserve">3. Mức hỗ trợ: Giảm tiền thuê nhà với số tiền được giảm bằng 50% số tiền thuê đất </w:t>
            </w:r>
            <w:r w:rsidRPr="00372DE9">
              <w:rPr>
                <w:rFonts w:ascii="Times New Roman" w:eastAsia="Times New Roman" w:hAnsi="Times New Roman"/>
                <w:i/>
                <w:iCs/>
                <w:sz w:val="24"/>
                <w:szCs w:val="24"/>
              </w:rPr>
              <w:t>(nhưng không vượt quá mức giảm tiền thuê đất theo quy định của Chính phủ tại điểm b khoản 8 Điều 1 Nghị định số 286/2025/NĐ-CP)</w:t>
            </w:r>
            <w:r w:rsidRPr="00372DE9">
              <w:rPr>
                <w:rFonts w:ascii="Times New Roman" w:eastAsia="Times New Roman" w:hAnsi="Times New Roman"/>
                <w:sz w:val="24"/>
                <w:szCs w:val="24"/>
              </w:rPr>
              <w:t xml:space="preserve"> trong cơ cấu tiền thuê nhà. Mức hỗ trợ này được áp dụng trong thời gian tối đa là 03 năm kể từ ngày ký hợp đồng thuê nhà đối với doanh nghiệp thuộc đối tượng quy định tại khoản 2 Điều 2 Quyết định này.</w:t>
            </w:r>
          </w:p>
          <w:p w14:paraId="6A30D63C"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sz w:val="24"/>
                <w:szCs w:val="24"/>
              </w:rPr>
            </w:pPr>
            <w:r w:rsidRPr="00372DE9">
              <w:rPr>
                <w:rFonts w:ascii="Times New Roman" w:eastAsia="Times New Roman" w:hAnsi="Times New Roman"/>
                <w:sz w:val="24"/>
                <w:szCs w:val="24"/>
              </w:rPr>
              <w:t>4. Hình thức hỗ trợ: Được cho thuê nhà theo phương thức niêm yết giá. Số tiền thuê nhà được giảm xác định trên cơ sở giá cho thuê nhà tại hợp đồng thuê nhà, thời hạn thuê nhà của doanh nghiệp và được giảm trừ vào số tiền thuê nhà phải nộp theo quy định.</w:t>
            </w:r>
          </w:p>
          <w:p w14:paraId="6E97B6D4"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sz w:val="24"/>
                <w:szCs w:val="24"/>
              </w:rPr>
            </w:pPr>
            <w:r w:rsidRPr="00372DE9">
              <w:rPr>
                <w:rFonts w:ascii="Times New Roman" w:eastAsia="Times New Roman" w:hAnsi="Times New Roman"/>
                <w:sz w:val="24"/>
                <w:szCs w:val="24"/>
              </w:rPr>
              <w:t xml:space="preserve">5. Trình tự, thủ tục </w:t>
            </w:r>
          </w:p>
          <w:p w14:paraId="4D4DC698" w14:textId="77777777" w:rsidR="00372DE9" w:rsidRPr="00372DE9" w:rsidRDefault="00372DE9" w:rsidP="00372DE9">
            <w:pPr>
              <w:shd w:val="clear" w:color="auto" w:fill="FFFFFF"/>
              <w:spacing w:before="120" w:after="0" w:line="240" w:lineRule="auto"/>
              <w:ind w:firstLine="720"/>
              <w:jc w:val="both"/>
              <w:rPr>
                <w:rFonts w:ascii="Times New Roman" w:eastAsia="Times New Roman" w:hAnsi="Times New Roman"/>
                <w:sz w:val="24"/>
                <w:szCs w:val="24"/>
              </w:rPr>
            </w:pPr>
            <w:r w:rsidRPr="00372DE9">
              <w:rPr>
                <w:rFonts w:ascii="Times New Roman" w:eastAsia="Times New Roman" w:hAnsi="Times New Roman"/>
                <w:sz w:val="24"/>
                <w:szCs w:val="24"/>
              </w:rPr>
              <w:lastRenderedPageBreak/>
              <w:t xml:space="preserve">a) Trình tự, thủ tục cho thuê thực hiện theo quy định tại Điều 7 và Điều 8 Nghị quyết số 31/2026/NQ-CP ngày 24 tháng 6 năm 2026 của Chính phủ </w:t>
            </w:r>
            <w:r w:rsidRPr="00372DE9">
              <w:rPr>
                <w:rFonts w:ascii="Times New Roman" w:hAnsi="Times New Roman"/>
                <w:sz w:val="24"/>
                <w:szCs w:val="24"/>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Pr="00372DE9">
              <w:rPr>
                <w:rFonts w:ascii="Times New Roman" w:eastAsia="Times New Roman" w:hAnsi="Times New Roman"/>
                <w:sz w:val="24"/>
                <w:szCs w:val="24"/>
              </w:rPr>
              <w:t>.</w:t>
            </w:r>
          </w:p>
          <w:p w14:paraId="2E3C147E" w14:textId="3BC89E7E" w:rsidR="00253650" w:rsidRPr="00372DE9" w:rsidRDefault="00372DE9" w:rsidP="00372DE9">
            <w:pPr>
              <w:shd w:val="clear" w:color="auto" w:fill="FFFFFF"/>
              <w:spacing w:before="120" w:after="0" w:line="240" w:lineRule="auto"/>
              <w:ind w:firstLine="720"/>
              <w:jc w:val="both"/>
              <w:rPr>
                <w:rFonts w:ascii="Times New Roman" w:hAnsi="Times New Roman"/>
                <w:b/>
                <w:sz w:val="24"/>
                <w:szCs w:val="24"/>
                <w:lang w:val="nl-NL"/>
              </w:rPr>
            </w:pPr>
            <w:r w:rsidRPr="00372DE9">
              <w:rPr>
                <w:rFonts w:ascii="Times New Roman" w:eastAsia="Times New Roman" w:hAnsi="Times New Roman"/>
                <w:sz w:val="24"/>
                <w:szCs w:val="24"/>
              </w:rPr>
              <w:t>b) Trình tự, thủ tục miễn, giảm tiền thuê nhà thực hiện theo quy định tại khoản 2 Điều 16 Nghị định số 108/2024/NĐ-CP (được sửa đổi, bổ sung bởi khoản 8 Điều 1 Nghị định số 286/2025/NĐ-CP).</w:t>
            </w:r>
          </w:p>
        </w:tc>
        <w:tc>
          <w:tcPr>
            <w:tcW w:w="1117" w:type="pct"/>
          </w:tcPr>
          <w:p w14:paraId="24BC48A1" w14:textId="12CBCF35" w:rsidR="00253650" w:rsidRDefault="006E643A" w:rsidP="009E3D64">
            <w:pPr>
              <w:spacing w:before="80" w:after="80" w:line="240" w:lineRule="auto"/>
              <w:jc w:val="both"/>
              <w:rPr>
                <w:rFonts w:ascii="Times New Roman" w:hAnsi="Times New Roman"/>
                <w:color w:val="000000"/>
                <w:sz w:val="24"/>
                <w:szCs w:val="24"/>
                <w:shd w:val="clear" w:color="auto" w:fill="FFFFFF"/>
              </w:rPr>
            </w:pPr>
            <w:r>
              <w:rPr>
                <w:rFonts w:ascii="Times New Roman" w:hAnsi="Times New Roman"/>
                <w:sz w:val="24"/>
                <w:szCs w:val="24"/>
              </w:rPr>
              <w:lastRenderedPageBreak/>
              <w:t xml:space="preserve">     </w:t>
            </w:r>
            <w:r w:rsidRPr="006A72F1">
              <w:rPr>
                <w:rFonts w:ascii="Times New Roman" w:hAnsi="Times New Roman"/>
                <w:sz w:val="24"/>
                <w:szCs w:val="24"/>
              </w:rPr>
              <w:t>Căn cứ</w:t>
            </w:r>
            <w:r>
              <w:rPr>
                <w:rFonts w:ascii="Times New Roman" w:eastAsia="Times New Roman" w:hAnsi="Times New Roman"/>
                <w:sz w:val="24"/>
                <w:szCs w:val="24"/>
              </w:rPr>
              <w:t xml:space="preserve"> </w:t>
            </w:r>
            <w:r w:rsidRPr="00253650">
              <w:rPr>
                <w:rFonts w:ascii="Times New Roman" w:eastAsia="Times New Roman" w:hAnsi="Times New Roman"/>
                <w:sz w:val="24"/>
                <w:szCs w:val="24"/>
              </w:rPr>
              <w:t>khoản 5 Điều 6 Nghị định số 20/2026/NĐ-CP ngày 15</w:t>
            </w:r>
            <w:r>
              <w:rPr>
                <w:rFonts w:ascii="Times New Roman" w:eastAsia="Times New Roman" w:hAnsi="Times New Roman"/>
                <w:sz w:val="24"/>
                <w:szCs w:val="24"/>
              </w:rPr>
              <w:t>/</w:t>
            </w:r>
            <w:r w:rsidRPr="00253650">
              <w:rPr>
                <w:rFonts w:ascii="Times New Roman" w:eastAsia="Times New Roman" w:hAnsi="Times New Roman"/>
                <w:sz w:val="24"/>
                <w:szCs w:val="24"/>
              </w:rPr>
              <w:t>01</w:t>
            </w:r>
            <w:r>
              <w:rPr>
                <w:rFonts w:ascii="Times New Roman" w:eastAsia="Times New Roman" w:hAnsi="Times New Roman"/>
                <w:sz w:val="24"/>
                <w:szCs w:val="24"/>
              </w:rPr>
              <w:t>/</w:t>
            </w:r>
            <w:r w:rsidRPr="00253650">
              <w:rPr>
                <w:rFonts w:ascii="Times New Roman" w:eastAsia="Times New Roman" w:hAnsi="Times New Roman"/>
                <w:sz w:val="24"/>
                <w:szCs w:val="24"/>
              </w:rPr>
              <w:t>2026 của Chính phủ</w:t>
            </w:r>
            <w:r>
              <w:rPr>
                <w:rFonts w:ascii="Times New Roman" w:eastAsia="Times New Roman" w:hAnsi="Times New Roman"/>
                <w:sz w:val="24"/>
                <w:szCs w:val="24"/>
              </w:rPr>
              <w:t xml:space="preserve">, Theo đó, giao </w:t>
            </w:r>
            <w:r w:rsidRPr="006E643A">
              <w:rPr>
                <w:rFonts w:ascii="Times New Roman" w:hAnsi="Times New Roman"/>
                <w:color w:val="000000"/>
                <w:sz w:val="24"/>
                <w:szCs w:val="24"/>
                <w:u w:val="single"/>
                <w:shd w:val="clear" w:color="auto" w:fill="FFFFFF"/>
              </w:rPr>
              <w:t>Ủy ban nhân dân cấp tỉnh quy định</w:t>
            </w:r>
            <w:r w:rsidRPr="006E643A">
              <w:rPr>
                <w:rFonts w:ascii="Times New Roman" w:hAnsi="Times New Roman"/>
                <w:color w:val="000000"/>
                <w:sz w:val="24"/>
                <w:szCs w:val="24"/>
                <w:shd w:val="clear" w:color="auto" w:fill="FFFFFF"/>
              </w:rPr>
              <w:t xml:space="preserve"> cụ thể danh mục tài sản công cho thuê, tiêu chí, mức hỗ trợ, hình thức hỗ trợ, trình tự, thủ tục cho thuê</w:t>
            </w:r>
            <w:r w:rsidR="00014977">
              <w:rPr>
                <w:rFonts w:ascii="Times New Roman" w:hAnsi="Times New Roman"/>
                <w:color w:val="000000"/>
                <w:sz w:val="24"/>
                <w:szCs w:val="24"/>
                <w:shd w:val="clear" w:color="auto" w:fill="FFFFFF"/>
              </w:rPr>
              <w:t xml:space="preserve">. </w:t>
            </w:r>
            <w:r w:rsidR="00014977">
              <w:rPr>
                <w:rFonts w:ascii="Times New Roman" w:hAnsi="Times New Roman"/>
                <w:color w:val="000000"/>
                <w:sz w:val="24"/>
                <w:szCs w:val="24"/>
                <w:shd w:val="clear" w:color="auto" w:fill="FFFFFF"/>
              </w:rPr>
              <w:lastRenderedPageBreak/>
              <w:t>Do đó, lấy ý kiến các ngành và địa phương, tham mưu UBND ban hành quyết định quy định.</w:t>
            </w:r>
          </w:p>
          <w:p w14:paraId="51EAF68C" w14:textId="67FCE446" w:rsidR="006E643A" w:rsidRPr="006E643A" w:rsidRDefault="006E643A" w:rsidP="009E3D64">
            <w:pPr>
              <w:spacing w:before="80" w:after="80" w:line="240" w:lineRule="auto"/>
              <w:jc w:val="both"/>
              <w:rPr>
                <w:rFonts w:ascii="Times New Roman" w:hAnsi="Times New Roman"/>
                <w:sz w:val="24"/>
                <w:szCs w:val="24"/>
              </w:rPr>
            </w:pPr>
            <w:r w:rsidRPr="006E643A">
              <w:rPr>
                <w:rFonts w:ascii="Times New Roman" w:hAnsi="Times New Roman"/>
                <w:sz w:val="24"/>
                <w:szCs w:val="24"/>
              </w:rPr>
              <w:t xml:space="preserve">    - Căn cứ </w:t>
            </w:r>
            <w:r w:rsidRPr="006E643A">
              <w:rPr>
                <w:rFonts w:ascii="Times New Roman" w:hAnsi="Times New Roman"/>
                <w:color w:val="000000"/>
                <w:sz w:val="24"/>
                <w:szCs w:val="24"/>
                <w:shd w:val="clear" w:color="auto" w:fill="FFFFFF"/>
              </w:rPr>
              <w:t xml:space="preserve">khoản 1, 2, 3 và 4 </w:t>
            </w:r>
            <w:r w:rsidRPr="006E643A">
              <w:rPr>
                <w:rFonts w:ascii="Times New Roman" w:eastAsia="Times New Roman" w:hAnsi="Times New Roman"/>
                <w:sz w:val="24"/>
                <w:szCs w:val="24"/>
              </w:rPr>
              <w:t>Điều 6 Nghị định số 20/2026/NĐ-CP</w:t>
            </w:r>
            <w:r w:rsidRPr="006E643A">
              <w:rPr>
                <w:rFonts w:ascii="Times New Roman" w:hAnsi="Times New Roman"/>
                <w:sz w:val="24"/>
                <w:szCs w:val="24"/>
              </w:rPr>
              <w:t>, đều xác định nhà, đất là tài sản công cho thuê.</w:t>
            </w:r>
          </w:p>
        </w:tc>
      </w:tr>
    </w:tbl>
    <w:p w14:paraId="70E5E1CC" w14:textId="77777777" w:rsidR="00BF17A6" w:rsidRPr="002D1D26" w:rsidRDefault="00BF17A6" w:rsidP="00F91B81">
      <w:pPr>
        <w:spacing w:before="120" w:after="120" w:line="264" w:lineRule="auto"/>
        <w:ind w:firstLine="720"/>
        <w:jc w:val="both"/>
        <w:rPr>
          <w:rFonts w:ascii="Times New Roman" w:hAnsi="Times New Roman"/>
          <w:i/>
          <w:sz w:val="28"/>
          <w:szCs w:val="28"/>
        </w:rPr>
      </w:pPr>
    </w:p>
    <w:sectPr w:rsidR="00BF17A6" w:rsidRPr="002D1D26" w:rsidSect="00064A46">
      <w:headerReference w:type="default" r:id="rId7"/>
      <w:pgSz w:w="16840" w:h="11907" w:orient="landscape" w:code="9"/>
      <w:pgMar w:top="1134" w:right="1134" w:bottom="1134" w:left="1701" w:header="56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062AB" w14:textId="77777777" w:rsidR="00C26B56" w:rsidRDefault="00C26B56" w:rsidP="009E3BC9">
      <w:pPr>
        <w:spacing w:after="0" w:line="240" w:lineRule="auto"/>
      </w:pPr>
      <w:r>
        <w:separator/>
      </w:r>
    </w:p>
  </w:endnote>
  <w:endnote w:type="continuationSeparator" w:id="0">
    <w:p w14:paraId="700F189F" w14:textId="77777777" w:rsidR="00C26B56" w:rsidRDefault="00C26B56" w:rsidP="009E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CDC23" w14:textId="77777777" w:rsidR="00C26B56" w:rsidRDefault="00C26B56" w:rsidP="009E3BC9">
      <w:pPr>
        <w:spacing w:after="0" w:line="240" w:lineRule="auto"/>
      </w:pPr>
      <w:r>
        <w:separator/>
      </w:r>
    </w:p>
  </w:footnote>
  <w:footnote w:type="continuationSeparator" w:id="0">
    <w:p w14:paraId="3B6CCA4D" w14:textId="77777777" w:rsidR="00C26B56" w:rsidRDefault="00C26B56" w:rsidP="009E3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2248"/>
      <w:docPartObj>
        <w:docPartGallery w:val="Page Numbers (Top of Page)"/>
        <w:docPartUnique/>
      </w:docPartObj>
    </w:sdtPr>
    <w:sdtEndPr>
      <w:rPr>
        <w:rFonts w:ascii="Times New Roman" w:hAnsi="Times New Roman"/>
        <w:noProof/>
        <w:sz w:val="24"/>
        <w:szCs w:val="24"/>
      </w:rPr>
    </w:sdtEndPr>
    <w:sdtContent>
      <w:p w14:paraId="226C7D84" w14:textId="4C0BFC84" w:rsidR="00AF301B" w:rsidRPr="00AF301B" w:rsidRDefault="00AF301B">
        <w:pPr>
          <w:pStyle w:val="Header"/>
          <w:jc w:val="center"/>
          <w:rPr>
            <w:rFonts w:ascii="Times New Roman" w:hAnsi="Times New Roman"/>
            <w:sz w:val="24"/>
            <w:szCs w:val="24"/>
          </w:rPr>
        </w:pPr>
        <w:r w:rsidRPr="00AF301B">
          <w:rPr>
            <w:rFonts w:ascii="Times New Roman" w:hAnsi="Times New Roman"/>
            <w:sz w:val="24"/>
            <w:szCs w:val="24"/>
          </w:rPr>
          <w:fldChar w:fldCharType="begin"/>
        </w:r>
        <w:r w:rsidRPr="00AF301B">
          <w:rPr>
            <w:rFonts w:ascii="Times New Roman" w:hAnsi="Times New Roman"/>
            <w:sz w:val="24"/>
            <w:szCs w:val="24"/>
          </w:rPr>
          <w:instrText xml:space="preserve"> PAGE   \* MERGEFORMAT </w:instrText>
        </w:r>
        <w:r w:rsidRPr="00AF301B">
          <w:rPr>
            <w:rFonts w:ascii="Times New Roman" w:hAnsi="Times New Roman"/>
            <w:sz w:val="24"/>
            <w:szCs w:val="24"/>
          </w:rPr>
          <w:fldChar w:fldCharType="separate"/>
        </w:r>
        <w:r w:rsidRPr="00AF301B">
          <w:rPr>
            <w:rFonts w:ascii="Times New Roman" w:hAnsi="Times New Roman"/>
            <w:noProof/>
            <w:sz w:val="24"/>
            <w:szCs w:val="24"/>
          </w:rPr>
          <w:t>2</w:t>
        </w:r>
        <w:r w:rsidRPr="00AF301B">
          <w:rPr>
            <w:rFonts w:ascii="Times New Roman" w:hAnsi="Times New Roman"/>
            <w:noProof/>
            <w:sz w:val="24"/>
            <w:szCs w:val="24"/>
          </w:rPr>
          <w:fldChar w:fldCharType="end"/>
        </w:r>
      </w:p>
    </w:sdtContent>
  </w:sdt>
  <w:p w14:paraId="49D985DD" w14:textId="77777777" w:rsidR="00AF301B" w:rsidRDefault="00AF3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431B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D9307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065F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B5CB0"/>
    <w:multiLevelType w:val="hybridMultilevel"/>
    <w:tmpl w:val="5AE209BE"/>
    <w:lvl w:ilvl="0" w:tplc="1BD6663C">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5BA3545"/>
    <w:multiLevelType w:val="hybridMultilevel"/>
    <w:tmpl w:val="E5546A74"/>
    <w:lvl w:ilvl="0" w:tplc="370C2EE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30E9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884357"/>
    <w:multiLevelType w:val="hybridMultilevel"/>
    <w:tmpl w:val="7582706A"/>
    <w:lvl w:ilvl="0" w:tplc="8146C5A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5391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ED1671"/>
    <w:multiLevelType w:val="hybridMultilevel"/>
    <w:tmpl w:val="7DDCE01A"/>
    <w:lvl w:ilvl="0" w:tplc="0409000F">
      <w:start w:val="1"/>
      <w:numFmt w:val="decimal"/>
      <w:lvlText w:val="%1."/>
      <w:lvlJc w:val="left"/>
      <w:pPr>
        <w:ind w:left="360"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9" w15:restartNumberingAfterBreak="0">
    <w:nsid w:val="24591E1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D279C5"/>
    <w:multiLevelType w:val="hybridMultilevel"/>
    <w:tmpl w:val="718A1F2E"/>
    <w:lvl w:ilvl="0" w:tplc="24C4C516">
      <w:start w:val="4"/>
      <w:numFmt w:val="bullet"/>
      <w:lvlText w:val="-"/>
      <w:lvlJc w:val="left"/>
      <w:pPr>
        <w:ind w:left="417" w:hanging="360"/>
      </w:pPr>
      <w:rPr>
        <w:rFonts w:ascii="Times New Roman" w:eastAsia="Times New Roman"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1" w15:restartNumberingAfterBreak="0">
    <w:nsid w:val="27DB4669"/>
    <w:multiLevelType w:val="hybridMultilevel"/>
    <w:tmpl w:val="C07257B0"/>
    <w:lvl w:ilvl="0" w:tplc="7B025858">
      <w:start w:val="2"/>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280C0E6D"/>
    <w:multiLevelType w:val="hybridMultilevel"/>
    <w:tmpl w:val="0284DB8E"/>
    <w:lvl w:ilvl="0" w:tplc="AB82330E">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2A496D75"/>
    <w:multiLevelType w:val="hybridMultilevel"/>
    <w:tmpl w:val="061807AE"/>
    <w:lvl w:ilvl="0" w:tplc="9A16D590">
      <w:start w:val="1"/>
      <w:numFmt w:val="decimal"/>
      <w:lvlText w:val="%1"/>
      <w:lvlJc w:val="center"/>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D926FC"/>
    <w:multiLevelType w:val="hybridMultilevel"/>
    <w:tmpl w:val="C0449046"/>
    <w:lvl w:ilvl="0" w:tplc="5B6E06F0">
      <w:start w:val="1"/>
      <w:numFmt w:val="decimal"/>
      <w:lvlText w:val="%1"/>
      <w:lvlJc w:val="center"/>
      <w:pPr>
        <w:ind w:left="777" w:hanging="777"/>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5" w15:restartNumberingAfterBreak="0">
    <w:nsid w:val="3330078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905BCD"/>
    <w:multiLevelType w:val="hybridMultilevel"/>
    <w:tmpl w:val="A716639E"/>
    <w:lvl w:ilvl="0" w:tplc="23AABBF8">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6A07CC"/>
    <w:multiLevelType w:val="hybridMultilevel"/>
    <w:tmpl w:val="42008864"/>
    <w:lvl w:ilvl="0" w:tplc="925C5CD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B60EE"/>
    <w:multiLevelType w:val="hybridMultilevel"/>
    <w:tmpl w:val="1592E63A"/>
    <w:lvl w:ilvl="0" w:tplc="133E8476">
      <w:start w:val="1"/>
      <w:numFmt w:val="decimal"/>
      <w:lvlText w:val="%1."/>
      <w:lvlJc w:val="left"/>
      <w:pPr>
        <w:ind w:left="417" w:hanging="360"/>
      </w:pPr>
      <w:rPr>
        <w:rFonts w:hint="default"/>
        <w:b/>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9" w15:restartNumberingAfterBreak="0">
    <w:nsid w:val="3EC000A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68440E"/>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2014B5"/>
    <w:multiLevelType w:val="hybridMultilevel"/>
    <w:tmpl w:val="3A38DEC8"/>
    <w:lvl w:ilvl="0" w:tplc="D9C4C304">
      <w:start w:val="1"/>
      <w:numFmt w:val="decimal"/>
      <w:lvlText w:val="%1"/>
      <w:lvlJc w:val="left"/>
      <w:pPr>
        <w:ind w:left="709" w:firstLine="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457C721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D50B9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905D86"/>
    <w:multiLevelType w:val="hybridMultilevel"/>
    <w:tmpl w:val="F9364FC6"/>
    <w:lvl w:ilvl="0" w:tplc="2A1E060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47BB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5676CA"/>
    <w:multiLevelType w:val="hybridMultilevel"/>
    <w:tmpl w:val="36666E10"/>
    <w:lvl w:ilvl="0" w:tplc="28B89804">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4EAA1842"/>
    <w:multiLevelType w:val="hybridMultilevel"/>
    <w:tmpl w:val="0498A092"/>
    <w:lvl w:ilvl="0" w:tplc="3BEEA694">
      <w:start w:val="2"/>
      <w:numFmt w:val="bullet"/>
      <w:lvlText w:val="-"/>
      <w:lvlJc w:val="left"/>
      <w:pPr>
        <w:ind w:left="720" w:hanging="360"/>
      </w:pPr>
      <w:rPr>
        <w:rFonts w:ascii="Times New Roman" w:eastAsia="Calibr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174E0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AA54C1"/>
    <w:multiLevelType w:val="hybridMultilevel"/>
    <w:tmpl w:val="3EACAA2C"/>
    <w:lvl w:ilvl="0" w:tplc="AD307C5C">
      <w:start w:val="1"/>
      <w:numFmt w:val="decimal"/>
      <w:lvlText w:val="%1."/>
      <w:lvlJc w:val="left"/>
      <w:pPr>
        <w:ind w:left="600" w:hanging="360"/>
      </w:pPr>
      <w:rPr>
        <w:rFonts w:hint="default"/>
        <w:b/>
        <w:i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0" w15:restartNumberingAfterBreak="0">
    <w:nsid w:val="5AA95B2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B075F29"/>
    <w:multiLevelType w:val="hybridMultilevel"/>
    <w:tmpl w:val="CAB8735A"/>
    <w:lvl w:ilvl="0" w:tplc="AF5AB48A">
      <w:start w:val="2"/>
      <w:numFmt w:val="bullet"/>
      <w:lvlText w:val="-"/>
      <w:lvlJc w:val="left"/>
      <w:pPr>
        <w:ind w:left="720" w:hanging="360"/>
      </w:pPr>
      <w:rPr>
        <w:rFonts w:ascii="Times New Roman" w:eastAsia="Calibr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300706"/>
    <w:multiLevelType w:val="hybridMultilevel"/>
    <w:tmpl w:val="36640A9E"/>
    <w:lvl w:ilvl="0" w:tplc="BDA845FC">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3" w15:restartNumberingAfterBreak="0">
    <w:nsid w:val="622D20A9"/>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ED1FC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755826"/>
    <w:multiLevelType w:val="hybridMultilevel"/>
    <w:tmpl w:val="EC10B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5401C8"/>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BA4EA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4D72FDC"/>
    <w:multiLevelType w:val="hybridMultilevel"/>
    <w:tmpl w:val="BA92FB36"/>
    <w:lvl w:ilvl="0" w:tplc="B9D83E9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090242"/>
    <w:multiLevelType w:val="hybridMultilevel"/>
    <w:tmpl w:val="4026749E"/>
    <w:lvl w:ilvl="0" w:tplc="E076B4D8">
      <w:start w:val="2"/>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24"/>
  </w:num>
  <w:num w:numId="2">
    <w:abstractNumId w:val="3"/>
  </w:num>
  <w:num w:numId="3">
    <w:abstractNumId w:val="6"/>
  </w:num>
  <w:num w:numId="4">
    <w:abstractNumId w:val="8"/>
  </w:num>
  <w:num w:numId="5">
    <w:abstractNumId w:val="14"/>
  </w:num>
  <w:num w:numId="6">
    <w:abstractNumId w:val="13"/>
  </w:num>
  <w:num w:numId="7">
    <w:abstractNumId w:val="35"/>
  </w:num>
  <w:num w:numId="8">
    <w:abstractNumId w:val="16"/>
  </w:num>
  <w:num w:numId="9">
    <w:abstractNumId w:val="21"/>
  </w:num>
  <w:num w:numId="10">
    <w:abstractNumId w:val="28"/>
  </w:num>
  <w:num w:numId="11">
    <w:abstractNumId w:val="15"/>
  </w:num>
  <w:num w:numId="12">
    <w:abstractNumId w:val="5"/>
  </w:num>
  <w:num w:numId="13">
    <w:abstractNumId w:val="37"/>
  </w:num>
  <w:num w:numId="14">
    <w:abstractNumId w:val="7"/>
  </w:num>
  <w:num w:numId="15">
    <w:abstractNumId w:val="9"/>
  </w:num>
  <w:num w:numId="16">
    <w:abstractNumId w:val="30"/>
  </w:num>
  <w:num w:numId="17">
    <w:abstractNumId w:val="10"/>
  </w:num>
  <w:num w:numId="18">
    <w:abstractNumId w:val="2"/>
  </w:num>
  <w:num w:numId="19">
    <w:abstractNumId w:val="23"/>
  </w:num>
  <w:num w:numId="20">
    <w:abstractNumId w:val="19"/>
  </w:num>
  <w:num w:numId="21">
    <w:abstractNumId w:val="22"/>
  </w:num>
  <w:num w:numId="22">
    <w:abstractNumId w:val="20"/>
  </w:num>
  <w:num w:numId="23">
    <w:abstractNumId w:val="33"/>
  </w:num>
  <w:num w:numId="24">
    <w:abstractNumId w:val="25"/>
  </w:num>
  <w:num w:numId="25">
    <w:abstractNumId w:val="1"/>
  </w:num>
  <w:num w:numId="26">
    <w:abstractNumId w:val="36"/>
  </w:num>
  <w:num w:numId="27">
    <w:abstractNumId w:val="0"/>
  </w:num>
  <w:num w:numId="28">
    <w:abstractNumId w:val="34"/>
  </w:num>
  <w:num w:numId="29">
    <w:abstractNumId w:val="18"/>
  </w:num>
  <w:num w:numId="30">
    <w:abstractNumId w:val="17"/>
  </w:num>
  <w:num w:numId="31">
    <w:abstractNumId w:val="32"/>
  </w:num>
  <w:num w:numId="32">
    <w:abstractNumId w:val="26"/>
  </w:num>
  <w:num w:numId="33">
    <w:abstractNumId w:val="12"/>
  </w:num>
  <w:num w:numId="34">
    <w:abstractNumId w:val="39"/>
  </w:num>
  <w:num w:numId="35">
    <w:abstractNumId w:val="4"/>
  </w:num>
  <w:num w:numId="36">
    <w:abstractNumId w:val="31"/>
  </w:num>
  <w:num w:numId="37">
    <w:abstractNumId w:val="27"/>
  </w:num>
  <w:num w:numId="38">
    <w:abstractNumId w:val="11"/>
  </w:num>
  <w:num w:numId="39">
    <w:abstractNumId w:val="29"/>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B0"/>
    <w:rsid w:val="00003286"/>
    <w:rsid w:val="00011BFD"/>
    <w:rsid w:val="00012551"/>
    <w:rsid w:val="00014977"/>
    <w:rsid w:val="00042341"/>
    <w:rsid w:val="000425F5"/>
    <w:rsid w:val="000560B4"/>
    <w:rsid w:val="00060188"/>
    <w:rsid w:val="0006124F"/>
    <w:rsid w:val="00064A46"/>
    <w:rsid w:val="00080F9F"/>
    <w:rsid w:val="00087253"/>
    <w:rsid w:val="00087AAD"/>
    <w:rsid w:val="00090A0B"/>
    <w:rsid w:val="00091C1D"/>
    <w:rsid w:val="000A189E"/>
    <w:rsid w:val="000A6CF3"/>
    <w:rsid w:val="000C3D58"/>
    <w:rsid w:val="000D3ED7"/>
    <w:rsid w:val="000E1550"/>
    <w:rsid w:val="000F06FE"/>
    <w:rsid w:val="000F3206"/>
    <w:rsid w:val="0011308C"/>
    <w:rsid w:val="00113524"/>
    <w:rsid w:val="00140303"/>
    <w:rsid w:val="001422D2"/>
    <w:rsid w:val="0015062F"/>
    <w:rsid w:val="001528A0"/>
    <w:rsid w:val="00162B0C"/>
    <w:rsid w:val="00170096"/>
    <w:rsid w:val="001764AF"/>
    <w:rsid w:val="00180575"/>
    <w:rsid w:val="00182FE7"/>
    <w:rsid w:val="00184FE7"/>
    <w:rsid w:val="001A1D60"/>
    <w:rsid w:val="001B2CC5"/>
    <w:rsid w:val="001C1AD7"/>
    <w:rsid w:val="001E3693"/>
    <w:rsid w:val="001E711E"/>
    <w:rsid w:val="001E7491"/>
    <w:rsid w:val="001E7FA1"/>
    <w:rsid w:val="001F17C5"/>
    <w:rsid w:val="0020246B"/>
    <w:rsid w:val="002152F1"/>
    <w:rsid w:val="002153D3"/>
    <w:rsid w:val="00224785"/>
    <w:rsid w:val="00240358"/>
    <w:rsid w:val="00243458"/>
    <w:rsid w:val="002459CF"/>
    <w:rsid w:val="00246C6A"/>
    <w:rsid w:val="002530B0"/>
    <w:rsid w:val="00253650"/>
    <w:rsid w:val="00257B45"/>
    <w:rsid w:val="0028453B"/>
    <w:rsid w:val="00287DE9"/>
    <w:rsid w:val="00292E24"/>
    <w:rsid w:val="0029741E"/>
    <w:rsid w:val="002A0BD9"/>
    <w:rsid w:val="002A64C6"/>
    <w:rsid w:val="002C7E35"/>
    <w:rsid w:val="002D1D26"/>
    <w:rsid w:val="002D5A1F"/>
    <w:rsid w:val="002F38A8"/>
    <w:rsid w:val="002F5A58"/>
    <w:rsid w:val="00311AB4"/>
    <w:rsid w:val="003147F9"/>
    <w:rsid w:val="00337CE3"/>
    <w:rsid w:val="00340306"/>
    <w:rsid w:val="003475C2"/>
    <w:rsid w:val="00356C4F"/>
    <w:rsid w:val="00372DE9"/>
    <w:rsid w:val="003774E5"/>
    <w:rsid w:val="00385B0B"/>
    <w:rsid w:val="00385B7D"/>
    <w:rsid w:val="003A51DD"/>
    <w:rsid w:val="003C1E38"/>
    <w:rsid w:val="003C5C02"/>
    <w:rsid w:val="003D3780"/>
    <w:rsid w:val="003E226D"/>
    <w:rsid w:val="003E26CD"/>
    <w:rsid w:val="003E2D5F"/>
    <w:rsid w:val="003F199D"/>
    <w:rsid w:val="00413A99"/>
    <w:rsid w:val="00416852"/>
    <w:rsid w:val="004168A1"/>
    <w:rsid w:val="00427314"/>
    <w:rsid w:val="00435402"/>
    <w:rsid w:val="00440D44"/>
    <w:rsid w:val="00441B03"/>
    <w:rsid w:val="0045020A"/>
    <w:rsid w:val="00453273"/>
    <w:rsid w:val="00463997"/>
    <w:rsid w:val="00485D39"/>
    <w:rsid w:val="00487EB5"/>
    <w:rsid w:val="004949AA"/>
    <w:rsid w:val="004A3606"/>
    <w:rsid w:val="004A7DF6"/>
    <w:rsid w:val="004C6990"/>
    <w:rsid w:val="004D5CFF"/>
    <w:rsid w:val="004E2C6E"/>
    <w:rsid w:val="004E7A47"/>
    <w:rsid w:val="00521D70"/>
    <w:rsid w:val="005240FE"/>
    <w:rsid w:val="00531D8B"/>
    <w:rsid w:val="00531FF5"/>
    <w:rsid w:val="00542477"/>
    <w:rsid w:val="00542A91"/>
    <w:rsid w:val="005432DB"/>
    <w:rsid w:val="005579F0"/>
    <w:rsid w:val="00573FDC"/>
    <w:rsid w:val="00580822"/>
    <w:rsid w:val="00585C2C"/>
    <w:rsid w:val="00585E1E"/>
    <w:rsid w:val="00585E97"/>
    <w:rsid w:val="005871AE"/>
    <w:rsid w:val="005A7457"/>
    <w:rsid w:val="005E0365"/>
    <w:rsid w:val="005E70E9"/>
    <w:rsid w:val="005F513A"/>
    <w:rsid w:val="00605509"/>
    <w:rsid w:val="00605D43"/>
    <w:rsid w:val="006131DD"/>
    <w:rsid w:val="00617646"/>
    <w:rsid w:val="00636797"/>
    <w:rsid w:val="00642D50"/>
    <w:rsid w:val="00643DD1"/>
    <w:rsid w:val="006507C3"/>
    <w:rsid w:val="00661FD2"/>
    <w:rsid w:val="006667E6"/>
    <w:rsid w:val="00670157"/>
    <w:rsid w:val="00682B0A"/>
    <w:rsid w:val="00684221"/>
    <w:rsid w:val="006A682E"/>
    <w:rsid w:val="006A6E64"/>
    <w:rsid w:val="006A72F1"/>
    <w:rsid w:val="006C53C7"/>
    <w:rsid w:val="006C6537"/>
    <w:rsid w:val="006D182D"/>
    <w:rsid w:val="006E1562"/>
    <w:rsid w:val="006E643A"/>
    <w:rsid w:val="006F6451"/>
    <w:rsid w:val="0071287E"/>
    <w:rsid w:val="00717132"/>
    <w:rsid w:val="00722080"/>
    <w:rsid w:val="00723ECB"/>
    <w:rsid w:val="00726DD6"/>
    <w:rsid w:val="00731864"/>
    <w:rsid w:val="00731BC3"/>
    <w:rsid w:val="00733321"/>
    <w:rsid w:val="00733345"/>
    <w:rsid w:val="00742A79"/>
    <w:rsid w:val="00742DC6"/>
    <w:rsid w:val="007434DC"/>
    <w:rsid w:val="00773E98"/>
    <w:rsid w:val="007751AD"/>
    <w:rsid w:val="0078013D"/>
    <w:rsid w:val="0078422E"/>
    <w:rsid w:val="00790BC6"/>
    <w:rsid w:val="00793B3E"/>
    <w:rsid w:val="007974D4"/>
    <w:rsid w:val="007B328D"/>
    <w:rsid w:val="007C56F0"/>
    <w:rsid w:val="007C6A08"/>
    <w:rsid w:val="007D32A8"/>
    <w:rsid w:val="007E1137"/>
    <w:rsid w:val="007E1A52"/>
    <w:rsid w:val="007F02E9"/>
    <w:rsid w:val="0080175C"/>
    <w:rsid w:val="00831DB8"/>
    <w:rsid w:val="0084604F"/>
    <w:rsid w:val="0084627E"/>
    <w:rsid w:val="00880051"/>
    <w:rsid w:val="0089241E"/>
    <w:rsid w:val="008975EF"/>
    <w:rsid w:val="008A3F6C"/>
    <w:rsid w:val="008B2078"/>
    <w:rsid w:val="008C313D"/>
    <w:rsid w:val="008C3FC7"/>
    <w:rsid w:val="008C799F"/>
    <w:rsid w:val="008D058B"/>
    <w:rsid w:val="008D2600"/>
    <w:rsid w:val="008D719B"/>
    <w:rsid w:val="0090776B"/>
    <w:rsid w:val="00913B86"/>
    <w:rsid w:val="009231FE"/>
    <w:rsid w:val="0092783B"/>
    <w:rsid w:val="00931ECE"/>
    <w:rsid w:val="009524E5"/>
    <w:rsid w:val="009649A3"/>
    <w:rsid w:val="00966FAE"/>
    <w:rsid w:val="009727D8"/>
    <w:rsid w:val="0099275B"/>
    <w:rsid w:val="00996543"/>
    <w:rsid w:val="0099788F"/>
    <w:rsid w:val="009B1A0A"/>
    <w:rsid w:val="009B6011"/>
    <w:rsid w:val="009B6B44"/>
    <w:rsid w:val="009C08E5"/>
    <w:rsid w:val="009C1724"/>
    <w:rsid w:val="009C46BB"/>
    <w:rsid w:val="009C594D"/>
    <w:rsid w:val="009D56B6"/>
    <w:rsid w:val="009E06D0"/>
    <w:rsid w:val="009E0A43"/>
    <w:rsid w:val="009E3BC9"/>
    <w:rsid w:val="009E3D64"/>
    <w:rsid w:val="009E4E03"/>
    <w:rsid w:val="009E5764"/>
    <w:rsid w:val="009E665F"/>
    <w:rsid w:val="009E7299"/>
    <w:rsid w:val="009F42E9"/>
    <w:rsid w:val="00A01947"/>
    <w:rsid w:val="00A05402"/>
    <w:rsid w:val="00A133B0"/>
    <w:rsid w:val="00A23C87"/>
    <w:rsid w:val="00A249E8"/>
    <w:rsid w:val="00A2535D"/>
    <w:rsid w:val="00A40AC1"/>
    <w:rsid w:val="00A51D34"/>
    <w:rsid w:val="00A57BE6"/>
    <w:rsid w:val="00A67373"/>
    <w:rsid w:val="00A924B0"/>
    <w:rsid w:val="00A95A7A"/>
    <w:rsid w:val="00A961DB"/>
    <w:rsid w:val="00A9749C"/>
    <w:rsid w:val="00A979A5"/>
    <w:rsid w:val="00AB58A9"/>
    <w:rsid w:val="00AB7ED4"/>
    <w:rsid w:val="00AD1CE9"/>
    <w:rsid w:val="00AD6EAA"/>
    <w:rsid w:val="00AD7E5A"/>
    <w:rsid w:val="00AE233B"/>
    <w:rsid w:val="00AF2F8A"/>
    <w:rsid w:val="00AF301B"/>
    <w:rsid w:val="00B047A8"/>
    <w:rsid w:val="00B15CA4"/>
    <w:rsid w:val="00B23AEA"/>
    <w:rsid w:val="00B26E30"/>
    <w:rsid w:val="00B402EF"/>
    <w:rsid w:val="00B4637E"/>
    <w:rsid w:val="00B51CE2"/>
    <w:rsid w:val="00B542E9"/>
    <w:rsid w:val="00B70722"/>
    <w:rsid w:val="00B7253F"/>
    <w:rsid w:val="00B84E73"/>
    <w:rsid w:val="00B85239"/>
    <w:rsid w:val="00B9675C"/>
    <w:rsid w:val="00BB1CF4"/>
    <w:rsid w:val="00BC6DCA"/>
    <w:rsid w:val="00BD12BD"/>
    <w:rsid w:val="00BD4605"/>
    <w:rsid w:val="00BE0BAC"/>
    <w:rsid w:val="00BF17A6"/>
    <w:rsid w:val="00C13FCB"/>
    <w:rsid w:val="00C26B56"/>
    <w:rsid w:val="00C30473"/>
    <w:rsid w:val="00C37B12"/>
    <w:rsid w:val="00C51A4A"/>
    <w:rsid w:val="00C624B3"/>
    <w:rsid w:val="00C64EF1"/>
    <w:rsid w:val="00C71D8C"/>
    <w:rsid w:val="00C76229"/>
    <w:rsid w:val="00CA2D0A"/>
    <w:rsid w:val="00CB0DFC"/>
    <w:rsid w:val="00CC16FB"/>
    <w:rsid w:val="00CC7271"/>
    <w:rsid w:val="00CF49B7"/>
    <w:rsid w:val="00D02184"/>
    <w:rsid w:val="00D041BA"/>
    <w:rsid w:val="00D048FA"/>
    <w:rsid w:val="00D21D11"/>
    <w:rsid w:val="00D25CFC"/>
    <w:rsid w:val="00D32ACC"/>
    <w:rsid w:val="00D32ADE"/>
    <w:rsid w:val="00D34A62"/>
    <w:rsid w:val="00D40699"/>
    <w:rsid w:val="00D40BF0"/>
    <w:rsid w:val="00D41F6C"/>
    <w:rsid w:val="00D47108"/>
    <w:rsid w:val="00D513C0"/>
    <w:rsid w:val="00D5244B"/>
    <w:rsid w:val="00D57D11"/>
    <w:rsid w:val="00D72505"/>
    <w:rsid w:val="00D8333A"/>
    <w:rsid w:val="00D960AC"/>
    <w:rsid w:val="00DB15CC"/>
    <w:rsid w:val="00DC05B8"/>
    <w:rsid w:val="00DD1780"/>
    <w:rsid w:val="00DD7899"/>
    <w:rsid w:val="00DE013F"/>
    <w:rsid w:val="00DF4C32"/>
    <w:rsid w:val="00DF6BA5"/>
    <w:rsid w:val="00E038E4"/>
    <w:rsid w:val="00E07D65"/>
    <w:rsid w:val="00E111A1"/>
    <w:rsid w:val="00E27E46"/>
    <w:rsid w:val="00E3044B"/>
    <w:rsid w:val="00E37079"/>
    <w:rsid w:val="00E37957"/>
    <w:rsid w:val="00E51A37"/>
    <w:rsid w:val="00E52F69"/>
    <w:rsid w:val="00E57560"/>
    <w:rsid w:val="00E649B9"/>
    <w:rsid w:val="00E750C5"/>
    <w:rsid w:val="00E84D79"/>
    <w:rsid w:val="00E94996"/>
    <w:rsid w:val="00E9532F"/>
    <w:rsid w:val="00E97650"/>
    <w:rsid w:val="00EC50DF"/>
    <w:rsid w:val="00ED588F"/>
    <w:rsid w:val="00ED642A"/>
    <w:rsid w:val="00EF11AB"/>
    <w:rsid w:val="00F01F33"/>
    <w:rsid w:val="00F02EE1"/>
    <w:rsid w:val="00F161C3"/>
    <w:rsid w:val="00F20078"/>
    <w:rsid w:val="00F24058"/>
    <w:rsid w:val="00F260E5"/>
    <w:rsid w:val="00F268F9"/>
    <w:rsid w:val="00F269FE"/>
    <w:rsid w:val="00F365B4"/>
    <w:rsid w:val="00F51099"/>
    <w:rsid w:val="00F62B21"/>
    <w:rsid w:val="00F6684B"/>
    <w:rsid w:val="00F83D01"/>
    <w:rsid w:val="00F85909"/>
    <w:rsid w:val="00F91B81"/>
    <w:rsid w:val="00F94B92"/>
    <w:rsid w:val="00F95549"/>
    <w:rsid w:val="00FA65A9"/>
    <w:rsid w:val="00FD5F13"/>
    <w:rsid w:val="00FE237A"/>
    <w:rsid w:val="00FE2C7F"/>
    <w:rsid w:val="00FF7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60AF7"/>
  <w15:docId w15:val="{E5456857-6C0D-4874-ABFE-2373A69AB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6D"/>
    <w:pPr>
      <w:spacing w:after="160" w:line="259" w:lineRule="auto"/>
    </w:pPr>
  </w:style>
  <w:style w:type="paragraph" w:styleId="Heading1">
    <w:name w:val="heading 1"/>
    <w:basedOn w:val="Normal"/>
    <w:next w:val="Normal"/>
    <w:link w:val="Heading1Char"/>
    <w:uiPriority w:val="9"/>
    <w:qFormat/>
    <w:locked/>
    <w:rsid w:val="008C313D"/>
    <w:pPr>
      <w:keepNext/>
      <w:spacing w:after="0" w:line="240" w:lineRule="auto"/>
      <w:jc w:val="center"/>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qFormat/>
    <w:locked/>
    <w:rsid w:val="008C313D"/>
    <w:pPr>
      <w:keepNext/>
      <w:spacing w:after="0" w:line="240" w:lineRule="auto"/>
      <w:jc w:val="center"/>
      <w:outlineLvl w:val="1"/>
    </w:pPr>
    <w:rPr>
      <w:rFonts w:ascii="Times New Roman" w:eastAsia="Times New Roman" w:hAnsi="Times New Roman"/>
      <w:b/>
      <w:bCs/>
      <w:sz w:val="26"/>
      <w:szCs w:val="26"/>
    </w:rPr>
  </w:style>
  <w:style w:type="paragraph" w:styleId="Heading3">
    <w:name w:val="heading 3"/>
    <w:basedOn w:val="Normal"/>
    <w:next w:val="Normal"/>
    <w:link w:val="Heading3Char"/>
    <w:uiPriority w:val="9"/>
    <w:qFormat/>
    <w:locked/>
    <w:rsid w:val="008C313D"/>
    <w:pPr>
      <w:keepNext/>
      <w:spacing w:after="0" w:line="240" w:lineRule="auto"/>
      <w:jc w:val="center"/>
      <w:outlineLvl w:val="2"/>
    </w:pPr>
    <w:rPr>
      <w:rFonts w:ascii="Times New Roman" w:eastAsia="Times New Roman" w:hAnsi="Times New Roman"/>
      <w:i/>
      <w:iCs/>
      <w:noProo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0B0"/>
    <w:pPr>
      <w:ind w:left="720"/>
      <w:contextualSpacing/>
    </w:pPr>
  </w:style>
  <w:style w:type="paragraph" w:styleId="BalloonText">
    <w:name w:val="Balloon Text"/>
    <w:basedOn w:val="Normal"/>
    <w:link w:val="BalloonTextChar"/>
    <w:uiPriority w:val="99"/>
    <w:semiHidden/>
    <w:rsid w:val="00385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85B0B"/>
    <w:rPr>
      <w:rFonts w:ascii="Segoe UI" w:hAnsi="Segoe UI" w:cs="Segoe UI"/>
      <w:sz w:val="18"/>
      <w:szCs w:val="18"/>
    </w:rPr>
  </w:style>
  <w:style w:type="table" w:styleId="TableGrid">
    <w:name w:val="Table Grid"/>
    <w:basedOn w:val="TableNormal"/>
    <w:uiPriority w:val="59"/>
    <w:locked/>
    <w:rsid w:val="00521D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C313D"/>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8C313D"/>
    <w:rPr>
      <w:rFonts w:ascii="Times New Roman" w:eastAsia="Times New Roman" w:hAnsi="Times New Roman"/>
      <w:b/>
      <w:bCs/>
      <w:sz w:val="26"/>
      <w:szCs w:val="26"/>
    </w:rPr>
  </w:style>
  <w:style w:type="character" w:customStyle="1" w:styleId="Heading3Char">
    <w:name w:val="Heading 3 Char"/>
    <w:basedOn w:val="DefaultParagraphFont"/>
    <w:link w:val="Heading3"/>
    <w:uiPriority w:val="9"/>
    <w:rsid w:val="008C313D"/>
    <w:rPr>
      <w:rFonts w:ascii="Times New Roman" w:eastAsia="Times New Roman" w:hAnsi="Times New Roman"/>
      <w:i/>
      <w:iCs/>
      <w:noProof/>
      <w:sz w:val="28"/>
      <w:szCs w:val="24"/>
    </w:rPr>
  </w:style>
  <w:style w:type="paragraph" w:styleId="BodyText">
    <w:name w:val="Body Text"/>
    <w:basedOn w:val="Normal"/>
    <w:link w:val="BodyTextChar"/>
    <w:rsid w:val="00485D39"/>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rsid w:val="00485D39"/>
    <w:rPr>
      <w:rFonts w:ascii="Times New Roman" w:eastAsia="Times New Roman" w:hAnsi="Times New Roman"/>
      <w:sz w:val="28"/>
      <w:szCs w:val="24"/>
    </w:rPr>
  </w:style>
  <w:style w:type="paragraph" w:styleId="Header">
    <w:name w:val="header"/>
    <w:basedOn w:val="Normal"/>
    <w:link w:val="HeaderChar"/>
    <w:uiPriority w:val="99"/>
    <w:unhideWhenUsed/>
    <w:rsid w:val="009E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C9"/>
  </w:style>
  <w:style w:type="paragraph" w:styleId="Footer">
    <w:name w:val="footer"/>
    <w:basedOn w:val="Normal"/>
    <w:link w:val="FooterChar"/>
    <w:uiPriority w:val="99"/>
    <w:unhideWhenUsed/>
    <w:rsid w:val="009E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C9"/>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7D32A8"/>
    <w:rPr>
      <w:rFonts w:ascii="Times New Roman" w:eastAsia="Times New Roman" w:hAnsi="Times New Roman"/>
      <w:sz w:val="24"/>
      <w:szCs w:val="24"/>
    </w:rPr>
  </w:style>
  <w:style w:type="character" w:styleId="Strong">
    <w:name w:val="Strong"/>
    <w:basedOn w:val="DefaultParagraphFont"/>
    <w:uiPriority w:val="22"/>
    <w:qFormat/>
    <w:locked/>
    <w:rsid w:val="007D32A8"/>
    <w:rPr>
      <w:b/>
      <w:bCs/>
    </w:rPr>
  </w:style>
  <w:style w:type="paragraph" w:styleId="List2">
    <w:name w:val="List 2"/>
    <w:basedOn w:val="Normal"/>
    <w:unhideWhenUsed/>
    <w:rsid w:val="007D32A8"/>
    <w:pPr>
      <w:spacing w:after="0" w:line="240" w:lineRule="auto"/>
      <w:ind w:left="720" w:hanging="360"/>
      <w:contextualSpacing/>
    </w:pPr>
    <w:rPr>
      <w:rFonts w:ascii="Times New Roman" w:eastAsia="Times New Roman" w:hAnsi="Times New Roman"/>
      <w:sz w:val="24"/>
      <w:szCs w:val="24"/>
    </w:rPr>
  </w:style>
  <w:style w:type="paragraph" w:customStyle="1" w:styleId="xmsonormal">
    <w:name w:val="x_msonormal"/>
    <w:basedOn w:val="Normal"/>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7D32A8"/>
  </w:style>
  <w:style w:type="character" w:styleId="Hyperlink">
    <w:name w:val="Hyperlink"/>
    <w:basedOn w:val="DefaultParagraphFont"/>
    <w:uiPriority w:val="99"/>
    <w:unhideWhenUsed/>
    <w:rsid w:val="007D32A8"/>
    <w:rPr>
      <w:color w:val="0000FF"/>
      <w:u w:val="single"/>
    </w:rPr>
  </w:style>
  <w:style w:type="paragraph" w:styleId="DocumentMap">
    <w:name w:val="Document Map"/>
    <w:basedOn w:val="Normal"/>
    <w:link w:val="DocumentMapChar"/>
    <w:uiPriority w:val="99"/>
    <w:semiHidden/>
    <w:unhideWhenUsed/>
    <w:rsid w:val="007D32A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D32A8"/>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7D32A8"/>
    <w:rPr>
      <w:color w:val="605E5C"/>
      <w:shd w:val="clear" w:color="auto" w:fill="E1DFDD"/>
    </w:rPr>
  </w:style>
  <w:style w:type="character" w:styleId="PageNumber">
    <w:name w:val="page number"/>
    <w:basedOn w:val="DefaultParagraphFont"/>
    <w:uiPriority w:val="99"/>
    <w:semiHidden/>
    <w:unhideWhenUsed/>
    <w:rsid w:val="007D32A8"/>
  </w:style>
  <w:style w:type="character" w:customStyle="1" w:styleId="fontstyle01">
    <w:name w:val="fontstyle01"/>
    <w:rsid w:val="002A64C6"/>
    <w:rPr>
      <w:rFonts w:ascii="Times New Roman" w:hAnsi="Times New Roman" w:cs="Times New Roman" w:hint="default"/>
      <w:b w:val="0"/>
      <w:bCs w:val="0"/>
      <w:i w:val="0"/>
      <w:iCs w:val="0"/>
      <w:color w:val="000000"/>
      <w:sz w:val="28"/>
      <w:szCs w:val="28"/>
    </w:rPr>
  </w:style>
  <w:style w:type="character" w:customStyle="1" w:styleId="fontstyle21">
    <w:name w:val="fontstyle21"/>
    <w:rsid w:val="002A64C6"/>
    <w:rPr>
      <w:rFonts w:ascii="TimesNewRomanPSMT" w:hAnsi="TimesNewRomanPSMT" w:hint="default"/>
      <w:b w:val="0"/>
      <w:bCs w:val="0"/>
      <w:i w:val="0"/>
      <w:iCs w:val="0"/>
      <w:color w:val="000000"/>
      <w:sz w:val="28"/>
      <w:szCs w:val="28"/>
    </w:rPr>
  </w:style>
  <w:style w:type="character" w:styleId="Emphasis">
    <w:name w:val="Emphasis"/>
    <w:uiPriority w:val="20"/>
    <w:qFormat/>
    <w:locked/>
    <w:rsid w:val="00372D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639">
      <w:marLeft w:val="0"/>
      <w:marRight w:val="0"/>
      <w:marTop w:val="0"/>
      <w:marBottom w:val="0"/>
      <w:divBdr>
        <w:top w:val="none" w:sz="0" w:space="0" w:color="auto"/>
        <w:left w:val="none" w:sz="0" w:space="0" w:color="auto"/>
        <w:bottom w:val="none" w:sz="0" w:space="0" w:color="auto"/>
        <w:right w:val="none" w:sz="0" w:space="0" w:color="auto"/>
      </w:divBdr>
    </w:div>
    <w:div w:id="63768640">
      <w:marLeft w:val="0"/>
      <w:marRight w:val="0"/>
      <w:marTop w:val="0"/>
      <w:marBottom w:val="0"/>
      <w:divBdr>
        <w:top w:val="none" w:sz="0" w:space="0" w:color="auto"/>
        <w:left w:val="none" w:sz="0" w:space="0" w:color="auto"/>
        <w:bottom w:val="none" w:sz="0" w:space="0" w:color="auto"/>
        <w:right w:val="none" w:sz="0" w:space="0" w:color="auto"/>
      </w:divBdr>
    </w:div>
    <w:div w:id="63768641">
      <w:marLeft w:val="0"/>
      <w:marRight w:val="0"/>
      <w:marTop w:val="0"/>
      <w:marBottom w:val="0"/>
      <w:divBdr>
        <w:top w:val="none" w:sz="0" w:space="0" w:color="auto"/>
        <w:left w:val="none" w:sz="0" w:space="0" w:color="auto"/>
        <w:bottom w:val="none" w:sz="0" w:space="0" w:color="auto"/>
        <w:right w:val="none" w:sz="0" w:space="0" w:color="auto"/>
      </w:divBdr>
    </w:div>
    <w:div w:id="63768642">
      <w:marLeft w:val="0"/>
      <w:marRight w:val="0"/>
      <w:marTop w:val="0"/>
      <w:marBottom w:val="0"/>
      <w:divBdr>
        <w:top w:val="none" w:sz="0" w:space="0" w:color="auto"/>
        <w:left w:val="none" w:sz="0" w:space="0" w:color="auto"/>
        <w:bottom w:val="none" w:sz="0" w:space="0" w:color="auto"/>
        <w:right w:val="none" w:sz="0" w:space="0" w:color="auto"/>
      </w:divBdr>
    </w:div>
    <w:div w:id="63768643">
      <w:marLeft w:val="0"/>
      <w:marRight w:val="0"/>
      <w:marTop w:val="0"/>
      <w:marBottom w:val="0"/>
      <w:divBdr>
        <w:top w:val="none" w:sz="0" w:space="0" w:color="auto"/>
        <w:left w:val="none" w:sz="0" w:space="0" w:color="auto"/>
        <w:bottom w:val="none" w:sz="0" w:space="0" w:color="auto"/>
        <w:right w:val="none" w:sz="0" w:space="0" w:color="auto"/>
      </w:divBdr>
    </w:div>
    <w:div w:id="63768644">
      <w:marLeft w:val="0"/>
      <w:marRight w:val="0"/>
      <w:marTop w:val="0"/>
      <w:marBottom w:val="0"/>
      <w:divBdr>
        <w:top w:val="none" w:sz="0" w:space="0" w:color="auto"/>
        <w:left w:val="none" w:sz="0" w:space="0" w:color="auto"/>
        <w:bottom w:val="none" w:sz="0" w:space="0" w:color="auto"/>
        <w:right w:val="none" w:sz="0" w:space="0" w:color="auto"/>
      </w:divBdr>
    </w:div>
    <w:div w:id="63768645">
      <w:marLeft w:val="0"/>
      <w:marRight w:val="0"/>
      <w:marTop w:val="0"/>
      <w:marBottom w:val="0"/>
      <w:divBdr>
        <w:top w:val="none" w:sz="0" w:space="0" w:color="auto"/>
        <w:left w:val="none" w:sz="0" w:space="0" w:color="auto"/>
        <w:bottom w:val="none" w:sz="0" w:space="0" w:color="auto"/>
        <w:right w:val="none" w:sz="0" w:space="0" w:color="auto"/>
      </w:divBdr>
    </w:div>
    <w:div w:id="63768646">
      <w:marLeft w:val="0"/>
      <w:marRight w:val="0"/>
      <w:marTop w:val="0"/>
      <w:marBottom w:val="0"/>
      <w:divBdr>
        <w:top w:val="none" w:sz="0" w:space="0" w:color="auto"/>
        <w:left w:val="none" w:sz="0" w:space="0" w:color="auto"/>
        <w:bottom w:val="none" w:sz="0" w:space="0" w:color="auto"/>
        <w:right w:val="none" w:sz="0" w:space="0" w:color="auto"/>
      </w:divBdr>
    </w:div>
    <w:div w:id="1316447083">
      <w:bodyDiv w:val="1"/>
      <w:marLeft w:val="0"/>
      <w:marRight w:val="0"/>
      <w:marTop w:val="0"/>
      <w:marBottom w:val="0"/>
      <w:divBdr>
        <w:top w:val="none" w:sz="0" w:space="0" w:color="auto"/>
        <w:left w:val="none" w:sz="0" w:space="0" w:color="auto"/>
        <w:bottom w:val="none" w:sz="0" w:space="0" w:color="auto"/>
        <w:right w:val="none" w:sz="0" w:space="0" w:color="auto"/>
      </w:divBdr>
    </w:div>
    <w:div w:id="1795712461">
      <w:bodyDiv w:val="1"/>
      <w:marLeft w:val="0"/>
      <w:marRight w:val="0"/>
      <w:marTop w:val="0"/>
      <w:marBottom w:val="0"/>
      <w:divBdr>
        <w:top w:val="none" w:sz="0" w:space="0" w:color="auto"/>
        <w:left w:val="none" w:sz="0" w:space="0" w:color="auto"/>
        <w:bottom w:val="none" w:sz="0" w:space="0" w:color="auto"/>
        <w:right w:val="none" w:sz="0" w:space="0" w:color="auto"/>
      </w:divBdr>
    </w:div>
    <w:div w:id="1871992654">
      <w:bodyDiv w:val="1"/>
      <w:marLeft w:val="0"/>
      <w:marRight w:val="0"/>
      <w:marTop w:val="0"/>
      <w:marBottom w:val="0"/>
      <w:divBdr>
        <w:top w:val="none" w:sz="0" w:space="0" w:color="auto"/>
        <w:left w:val="none" w:sz="0" w:space="0" w:color="auto"/>
        <w:bottom w:val="none" w:sz="0" w:space="0" w:color="auto"/>
        <w:right w:val="none" w:sz="0" w:space="0" w:color="auto"/>
      </w:divBdr>
    </w:div>
    <w:div w:id="1926573432">
      <w:bodyDiv w:val="1"/>
      <w:marLeft w:val="0"/>
      <w:marRight w:val="0"/>
      <w:marTop w:val="0"/>
      <w:marBottom w:val="0"/>
      <w:divBdr>
        <w:top w:val="none" w:sz="0" w:space="0" w:color="auto"/>
        <w:left w:val="none" w:sz="0" w:space="0" w:color="auto"/>
        <w:bottom w:val="none" w:sz="0" w:space="0" w:color="auto"/>
        <w:right w:val="none" w:sz="0" w:space="0" w:color="auto"/>
      </w:divBdr>
    </w:div>
    <w:div w:id="209532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4</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Huynh Ngoc Le Dung</dc:creator>
  <cp:lastModifiedBy>This PC</cp:lastModifiedBy>
  <cp:revision>25</cp:revision>
  <cp:lastPrinted>2026-01-05T03:28:00Z</cp:lastPrinted>
  <dcterms:created xsi:type="dcterms:W3CDTF">2026-10-06T10:10:00Z</dcterms:created>
  <dcterms:modified xsi:type="dcterms:W3CDTF">2026-10-12T09:30:00Z</dcterms:modified>
</cp:coreProperties>
</file>